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BD574" w14:textId="77777777" w:rsidR="00E8597D" w:rsidRDefault="00392B09">
      <w:pPr>
        <w:widowControl/>
        <w:jc w:val="left"/>
        <w:rPr>
          <w:rFonts w:ascii="Times New Roman" w:eastAsia="黑体" w:hAnsi="Times New Roman"/>
          <w:sz w:val="32"/>
          <w:szCs w:val="21"/>
        </w:rPr>
      </w:pPr>
      <w:bookmarkStart w:id="0" w:name="_Toc496983625"/>
      <w:r>
        <w:rPr>
          <w:rFonts w:ascii="Times New Roman" w:eastAsia="黑体" w:hAnsi="Times New Roman" w:hint="eastAsia"/>
          <w:sz w:val="32"/>
          <w:szCs w:val="21"/>
        </w:rPr>
        <w:t>附件</w:t>
      </w:r>
      <w:r>
        <w:rPr>
          <w:rFonts w:ascii="Times New Roman" w:eastAsia="黑体" w:hAnsi="Times New Roman"/>
          <w:sz w:val="32"/>
          <w:szCs w:val="21"/>
        </w:rPr>
        <w:t>2</w:t>
      </w:r>
    </w:p>
    <w:p w14:paraId="71893AC7" w14:textId="77777777" w:rsidR="00E8597D" w:rsidRDefault="00E8597D">
      <w:pPr>
        <w:widowControl/>
        <w:jc w:val="center"/>
        <w:rPr>
          <w:rFonts w:ascii="仿宋_GB2312" w:eastAsia="仿宋_GB2312" w:hAnsi="黑体"/>
          <w:b/>
          <w:sz w:val="44"/>
          <w:szCs w:val="44"/>
        </w:rPr>
      </w:pPr>
    </w:p>
    <w:p w14:paraId="6A242A7C" w14:textId="77777777" w:rsidR="00E8597D" w:rsidRDefault="00E8597D">
      <w:pPr>
        <w:widowControl/>
        <w:jc w:val="center"/>
        <w:rPr>
          <w:rFonts w:ascii="仿宋_GB2312" w:eastAsia="仿宋_GB2312" w:hAnsi="黑体"/>
          <w:b/>
          <w:sz w:val="44"/>
          <w:szCs w:val="44"/>
        </w:rPr>
      </w:pPr>
    </w:p>
    <w:p w14:paraId="5E5110F2" w14:textId="77777777" w:rsidR="00E8597D" w:rsidRDefault="00E8597D">
      <w:pPr>
        <w:widowControl/>
        <w:jc w:val="center"/>
        <w:rPr>
          <w:rFonts w:ascii="仿宋_GB2312" w:eastAsia="仿宋_GB2312" w:hAnsi="黑体"/>
          <w:b/>
          <w:sz w:val="44"/>
          <w:szCs w:val="44"/>
        </w:rPr>
      </w:pPr>
    </w:p>
    <w:p w14:paraId="137233D7" w14:textId="77777777" w:rsidR="00E8597D" w:rsidRDefault="00392B09">
      <w:pPr>
        <w:widowControl/>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中央高校改善基本办学条件专项资金</w:t>
      </w:r>
    </w:p>
    <w:p w14:paraId="73FACA69" w14:textId="77777777" w:rsidR="00E8597D" w:rsidRDefault="00392B09">
      <w:pPr>
        <w:widowControl/>
        <w:jc w:val="center"/>
        <w:rPr>
          <w:rFonts w:ascii="方正小标宋简体" w:eastAsia="方正小标宋简体" w:hAnsi="华文中宋"/>
          <w:sz w:val="52"/>
          <w:szCs w:val="52"/>
        </w:rPr>
      </w:pPr>
      <w:r>
        <w:rPr>
          <w:rFonts w:ascii="方正小标宋简体" w:eastAsia="方正小标宋简体" w:hAnsi="华文中宋" w:hint="eastAsia"/>
          <w:sz w:val="52"/>
          <w:szCs w:val="52"/>
        </w:rPr>
        <w:t>申</w:t>
      </w:r>
      <w:r>
        <w:rPr>
          <w:rFonts w:ascii="方正小标宋简体" w:eastAsia="方正小标宋简体" w:hAnsi="华文中宋" w:hint="eastAsia"/>
          <w:sz w:val="52"/>
          <w:szCs w:val="52"/>
        </w:rPr>
        <w:t xml:space="preserve"> </w:t>
      </w:r>
      <w:r>
        <w:rPr>
          <w:rFonts w:ascii="方正小标宋简体" w:eastAsia="方正小标宋简体" w:hAnsi="华文中宋" w:hint="eastAsia"/>
          <w:sz w:val="52"/>
          <w:szCs w:val="52"/>
        </w:rPr>
        <w:t>报</w:t>
      </w:r>
      <w:r>
        <w:rPr>
          <w:rFonts w:ascii="方正小标宋简体" w:eastAsia="方正小标宋简体" w:hAnsi="华文中宋" w:hint="eastAsia"/>
          <w:sz w:val="52"/>
          <w:szCs w:val="52"/>
        </w:rPr>
        <w:t xml:space="preserve"> </w:t>
      </w:r>
      <w:r>
        <w:rPr>
          <w:rFonts w:ascii="方正小标宋简体" w:eastAsia="方正小标宋简体" w:hAnsi="华文中宋" w:hint="eastAsia"/>
          <w:sz w:val="52"/>
          <w:szCs w:val="52"/>
        </w:rPr>
        <w:t>指</w:t>
      </w:r>
      <w:r>
        <w:rPr>
          <w:rFonts w:ascii="方正小标宋简体" w:eastAsia="方正小标宋简体" w:hAnsi="华文中宋" w:hint="eastAsia"/>
          <w:sz w:val="52"/>
          <w:szCs w:val="52"/>
        </w:rPr>
        <w:t xml:space="preserve"> </w:t>
      </w:r>
      <w:r>
        <w:rPr>
          <w:rFonts w:ascii="方正小标宋简体" w:eastAsia="方正小标宋简体" w:hAnsi="华文中宋" w:hint="eastAsia"/>
          <w:sz w:val="52"/>
          <w:szCs w:val="52"/>
        </w:rPr>
        <w:t>南</w:t>
      </w:r>
    </w:p>
    <w:p w14:paraId="1995B8E9" w14:textId="77777777" w:rsidR="00E8597D" w:rsidRDefault="00392B09">
      <w:pPr>
        <w:widowControl/>
        <w:jc w:val="center"/>
        <w:rPr>
          <w:rFonts w:ascii="方正小标宋简体" w:eastAsia="方正小标宋简体" w:hAnsi="华文中宋"/>
          <w:sz w:val="48"/>
          <w:szCs w:val="52"/>
        </w:rPr>
      </w:pPr>
      <w:r>
        <w:rPr>
          <w:rFonts w:ascii="方正小标宋简体" w:eastAsia="方正小标宋简体" w:hAnsi="华文中宋" w:hint="eastAsia"/>
          <w:sz w:val="48"/>
          <w:szCs w:val="52"/>
        </w:rPr>
        <w:t>（</w:t>
      </w:r>
      <w:r>
        <w:rPr>
          <w:rFonts w:ascii="方正小标宋简体" w:eastAsia="方正小标宋简体" w:hAnsi="华文中宋" w:hint="eastAsia"/>
          <w:sz w:val="48"/>
          <w:szCs w:val="52"/>
        </w:rPr>
        <w:t>暂行</w:t>
      </w:r>
      <w:r>
        <w:rPr>
          <w:rFonts w:ascii="方正小标宋简体" w:eastAsia="方正小标宋简体" w:hAnsi="华文中宋" w:hint="eastAsia"/>
          <w:sz w:val="48"/>
          <w:szCs w:val="52"/>
        </w:rPr>
        <w:t>）</w:t>
      </w:r>
    </w:p>
    <w:p w14:paraId="01C80F17" w14:textId="77777777" w:rsidR="00E8597D" w:rsidRDefault="00E8597D">
      <w:pPr>
        <w:widowControl/>
        <w:jc w:val="center"/>
        <w:rPr>
          <w:rFonts w:ascii="仿宋_GB2312" w:eastAsia="仿宋_GB2312" w:hAnsi="黑体"/>
          <w:b/>
          <w:sz w:val="44"/>
          <w:szCs w:val="44"/>
        </w:rPr>
      </w:pPr>
    </w:p>
    <w:p w14:paraId="188A1568" w14:textId="77777777" w:rsidR="00E8597D" w:rsidRDefault="00E8597D">
      <w:pPr>
        <w:widowControl/>
        <w:jc w:val="center"/>
        <w:rPr>
          <w:rFonts w:ascii="仿宋_GB2312" w:eastAsia="仿宋_GB2312" w:hAnsi="黑体"/>
          <w:b/>
          <w:sz w:val="44"/>
          <w:szCs w:val="44"/>
        </w:rPr>
      </w:pPr>
    </w:p>
    <w:p w14:paraId="513C39B8" w14:textId="77777777" w:rsidR="00E8597D" w:rsidRDefault="00E8597D">
      <w:pPr>
        <w:widowControl/>
        <w:jc w:val="center"/>
        <w:rPr>
          <w:rFonts w:ascii="仿宋_GB2312" w:eastAsia="仿宋_GB2312" w:hAnsi="黑体"/>
          <w:b/>
          <w:sz w:val="44"/>
          <w:szCs w:val="44"/>
        </w:rPr>
      </w:pPr>
    </w:p>
    <w:p w14:paraId="0E2EBAEC" w14:textId="77777777" w:rsidR="00E8597D" w:rsidRDefault="00E8597D">
      <w:pPr>
        <w:widowControl/>
        <w:jc w:val="center"/>
        <w:rPr>
          <w:rFonts w:ascii="仿宋_GB2312" w:eastAsia="仿宋_GB2312" w:hAnsi="黑体"/>
          <w:b/>
          <w:sz w:val="44"/>
          <w:szCs w:val="44"/>
        </w:rPr>
      </w:pPr>
    </w:p>
    <w:p w14:paraId="657430A3" w14:textId="77777777" w:rsidR="00E8597D" w:rsidRDefault="00E8597D">
      <w:pPr>
        <w:widowControl/>
        <w:jc w:val="center"/>
        <w:rPr>
          <w:rFonts w:ascii="仿宋_GB2312" w:eastAsia="仿宋_GB2312" w:hAnsi="黑体"/>
          <w:b/>
          <w:sz w:val="44"/>
          <w:szCs w:val="44"/>
        </w:rPr>
      </w:pPr>
    </w:p>
    <w:p w14:paraId="3432730A" w14:textId="77777777" w:rsidR="00E8597D" w:rsidRDefault="00E8597D">
      <w:pPr>
        <w:widowControl/>
        <w:jc w:val="center"/>
        <w:rPr>
          <w:rFonts w:ascii="仿宋_GB2312" w:eastAsia="仿宋_GB2312" w:hAnsi="黑体"/>
          <w:b/>
          <w:sz w:val="44"/>
          <w:szCs w:val="44"/>
        </w:rPr>
      </w:pPr>
    </w:p>
    <w:p w14:paraId="44B220B2" w14:textId="77777777" w:rsidR="00E8597D" w:rsidRDefault="00E8597D">
      <w:pPr>
        <w:widowControl/>
        <w:jc w:val="center"/>
        <w:rPr>
          <w:rFonts w:ascii="仿宋_GB2312" w:eastAsia="仿宋_GB2312" w:hAnsi="黑体"/>
          <w:b/>
          <w:sz w:val="44"/>
          <w:szCs w:val="44"/>
        </w:rPr>
      </w:pPr>
    </w:p>
    <w:p w14:paraId="7D520315" w14:textId="77777777" w:rsidR="00E8597D" w:rsidRDefault="00E8597D">
      <w:pPr>
        <w:widowControl/>
        <w:jc w:val="center"/>
        <w:rPr>
          <w:rFonts w:ascii="仿宋_GB2312" w:eastAsia="仿宋_GB2312" w:hAnsi="黑体"/>
          <w:b/>
          <w:sz w:val="44"/>
          <w:szCs w:val="44"/>
        </w:rPr>
      </w:pPr>
    </w:p>
    <w:p w14:paraId="6B5992E5" w14:textId="77777777" w:rsidR="00E8597D" w:rsidRDefault="00392B09">
      <w:pPr>
        <w:widowControl/>
        <w:jc w:val="center"/>
        <w:rPr>
          <w:rFonts w:ascii="仿宋_GB2312" w:eastAsia="仿宋_GB2312" w:hAnsi="黑体"/>
          <w:b/>
          <w:sz w:val="36"/>
          <w:szCs w:val="36"/>
        </w:rPr>
      </w:pPr>
      <w:r>
        <w:rPr>
          <w:rFonts w:ascii="仿宋_GB2312" w:eastAsia="仿宋_GB2312" w:hAnsi="黑体" w:hint="eastAsia"/>
          <w:b/>
          <w:sz w:val="36"/>
          <w:szCs w:val="36"/>
        </w:rPr>
        <w:t>教育部财务司</w:t>
      </w:r>
    </w:p>
    <w:p w14:paraId="161449B7" w14:textId="77777777" w:rsidR="00E8597D" w:rsidRDefault="00392B09">
      <w:pPr>
        <w:widowControl/>
        <w:jc w:val="center"/>
        <w:rPr>
          <w:rFonts w:ascii="仿宋_GB2312" w:eastAsia="仿宋_GB2312" w:hAnsi="黑体"/>
          <w:b/>
          <w:sz w:val="36"/>
          <w:szCs w:val="36"/>
        </w:rPr>
        <w:sectPr w:rsidR="00E8597D">
          <w:footerReference w:type="default" r:id="rId9"/>
          <w:pgSz w:w="11906" w:h="16838"/>
          <w:pgMar w:top="1440" w:right="1416" w:bottom="1440" w:left="1418" w:header="851" w:footer="992" w:gutter="0"/>
          <w:pgNumType w:start="1"/>
          <w:cols w:space="425"/>
          <w:titlePg/>
          <w:docGrid w:type="lines" w:linePitch="312"/>
        </w:sectPr>
      </w:pPr>
      <w:r>
        <w:rPr>
          <w:rFonts w:ascii="仿宋_GB2312" w:eastAsia="仿宋_GB2312" w:hAnsi="黑体" w:hint="eastAsia"/>
          <w:b/>
          <w:sz w:val="36"/>
          <w:szCs w:val="36"/>
        </w:rPr>
        <w:t>202</w:t>
      </w:r>
      <w:r>
        <w:rPr>
          <w:rFonts w:ascii="仿宋_GB2312" w:eastAsia="仿宋_GB2312" w:hAnsi="黑体" w:hint="eastAsia"/>
          <w:b/>
          <w:sz w:val="36"/>
          <w:szCs w:val="36"/>
        </w:rPr>
        <w:t>4</w:t>
      </w:r>
      <w:r>
        <w:rPr>
          <w:rFonts w:ascii="仿宋_GB2312" w:eastAsia="仿宋_GB2312" w:hAnsi="黑体" w:hint="eastAsia"/>
          <w:b/>
          <w:sz w:val="36"/>
          <w:szCs w:val="36"/>
        </w:rPr>
        <w:t>年</w:t>
      </w:r>
      <w:r>
        <w:rPr>
          <w:rFonts w:ascii="仿宋_GB2312" w:eastAsia="仿宋_GB2312" w:hAnsi="黑体"/>
          <w:b/>
          <w:sz w:val="36"/>
          <w:szCs w:val="36"/>
        </w:rPr>
        <w:t>6</w:t>
      </w:r>
      <w:r>
        <w:rPr>
          <w:rFonts w:ascii="仿宋_GB2312" w:eastAsia="仿宋_GB2312" w:hAnsi="黑体" w:hint="eastAsia"/>
          <w:b/>
          <w:sz w:val="36"/>
          <w:szCs w:val="36"/>
        </w:rPr>
        <w:t>月</w:t>
      </w:r>
    </w:p>
    <w:p w14:paraId="3A7ADFD7" w14:textId="77777777" w:rsidR="00E8597D" w:rsidRDefault="00392B09">
      <w:pPr>
        <w:widowControl/>
        <w:jc w:val="center"/>
        <w:rPr>
          <w:rFonts w:ascii="仿宋_GB2312" w:eastAsia="仿宋_GB2312" w:hAnsi="黑体"/>
          <w:b/>
          <w:sz w:val="44"/>
          <w:szCs w:val="44"/>
        </w:rPr>
      </w:pPr>
      <w:r>
        <w:rPr>
          <w:rFonts w:ascii="仿宋_GB2312" w:eastAsia="仿宋_GB2312" w:hAnsi="黑体" w:hint="eastAsia"/>
          <w:b/>
          <w:sz w:val="44"/>
          <w:szCs w:val="44"/>
        </w:rPr>
        <w:lastRenderedPageBreak/>
        <w:br w:type="page"/>
      </w:r>
      <w:bookmarkEnd w:id="0"/>
    </w:p>
    <w:sdt>
      <w:sdtPr>
        <w:rPr>
          <w:rFonts w:ascii="宋体" w:eastAsia="宋体" w:hAnsi="宋体"/>
        </w:rPr>
        <w:id w:val="147474976"/>
        <w:docPartObj>
          <w:docPartGallery w:val="Table of Contents"/>
          <w:docPartUnique/>
        </w:docPartObj>
      </w:sdtPr>
      <w:sdtEndPr>
        <w:rPr>
          <w:rFonts w:ascii="仿宋" w:eastAsia="仿宋" w:hAnsi="仿宋"/>
          <w:szCs w:val="28"/>
        </w:rPr>
      </w:sdtEndPr>
      <w:sdtContent>
        <w:p w14:paraId="342C8B2C" w14:textId="77777777" w:rsidR="00E8597D" w:rsidRDefault="00392B09">
          <w:pPr>
            <w:jc w:val="center"/>
          </w:pPr>
          <w:r>
            <w:rPr>
              <w:rFonts w:ascii="宋体" w:eastAsia="宋体" w:hAnsi="宋体"/>
            </w:rPr>
            <w:t>目录</w:t>
          </w:r>
        </w:p>
        <w:p w14:paraId="3B9BCC49" w14:textId="77777777" w:rsidR="00E8597D" w:rsidRDefault="00392B09">
          <w:pPr>
            <w:pStyle w:val="10"/>
            <w:tabs>
              <w:tab w:val="clear" w:pos="9062"/>
              <w:tab w:val="right" w:leader="dot" w:pos="9072"/>
            </w:tabs>
            <w:rPr>
              <w:rFonts w:ascii="Calibri" w:hAnsi="Calibri"/>
            </w:rPr>
          </w:pPr>
          <w:r>
            <w:fldChar w:fldCharType="begin"/>
          </w:r>
          <w:r>
            <w:instrText xml:space="preserve">TOC \o "1-3" \h \u </w:instrText>
          </w:r>
          <w:r>
            <w:fldChar w:fldCharType="separate"/>
          </w:r>
          <w:hyperlink w:anchor="_Toc19816" w:history="1">
            <w:r>
              <w:rPr>
                <w:rFonts w:ascii="Calibri" w:eastAsia="黑体" w:hAnsi="Calibri" w:hint="eastAsia"/>
              </w:rPr>
              <w:t>一、总体要求</w:t>
            </w:r>
            <w:r>
              <w:rPr>
                <w:rFonts w:ascii="Calibri" w:hAnsi="Calibri"/>
              </w:rPr>
              <w:tab/>
            </w:r>
            <w:r>
              <w:rPr>
                <w:rFonts w:ascii="Calibri" w:hAnsi="Calibri"/>
              </w:rPr>
              <w:fldChar w:fldCharType="begin"/>
            </w:r>
            <w:r>
              <w:rPr>
                <w:rFonts w:ascii="Calibri" w:hAnsi="Calibri"/>
              </w:rPr>
              <w:instrText xml:space="preserve"> PAGEREF _Toc19816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hyperlink>
        </w:p>
        <w:p w14:paraId="6D3037E5" w14:textId="77777777" w:rsidR="00E8597D" w:rsidRDefault="00392B09">
          <w:pPr>
            <w:pStyle w:val="10"/>
            <w:tabs>
              <w:tab w:val="clear" w:pos="9062"/>
              <w:tab w:val="right" w:leader="dot" w:pos="9072"/>
            </w:tabs>
            <w:rPr>
              <w:rFonts w:ascii="Calibri" w:hAnsi="Calibri"/>
            </w:rPr>
          </w:pPr>
          <w:hyperlink w:anchor="_Toc28220" w:history="1">
            <w:r>
              <w:rPr>
                <w:rFonts w:ascii="Calibri" w:eastAsia="黑体" w:hAnsi="Calibri" w:hint="eastAsia"/>
              </w:rPr>
              <w:t>二、专项资金支持范围</w:t>
            </w:r>
            <w:r>
              <w:rPr>
                <w:rFonts w:ascii="Calibri" w:hAnsi="Calibri"/>
              </w:rPr>
              <w:tab/>
            </w:r>
            <w:r>
              <w:rPr>
                <w:rFonts w:ascii="Calibri" w:hAnsi="Calibri"/>
              </w:rPr>
              <w:fldChar w:fldCharType="begin"/>
            </w:r>
            <w:r>
              <w:rPr>
                <w:rFonts w:ascii="Calibri" w:hAnsi="Calibri"/>
              </w:rPr>
              <w:instrText xml:space="preserve"> PAGEREF _Toc28220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hyperlink>
        </w:p>
        <w:p w14:paraId="5591D7B2" w14:textId="77777777" w:rsidR="00E8597D" w:rsidRDefault="00392B09">
          <w:pPr>
            <w:pStyle w:val="20"/>
            <w:tabs>
              <w:tab w:val="clear" w:pos="9062"/>
              <w:tab w:val="right" w:leader="dot" w:pos="9072"/>
            </w:tabs>
            <w:rPr>
              <w:rFonts w:ascii="Calibri" w:hAnsi="Calibri"/>
            </w:rPr>
          </w:pPr>
          <w:hyperlink w:anchor="_Toc23746" w:history="1">
            <w:r>
              <w:rPr>
                <w:rFonts w:ascii="楷体_GB2312" w:eastAsia="楷体_GB2312" w:hAnsi="楷体_GB2312" w:cs="楷体_GB2312" w:hint="eastAsia"/>
              </w:rPr>
              <w:t>（一）专项资金支持范围</w:t>
            </w:r>
            <w:r>
              <w:rPr>
                <w:rFonts w:ascii="Calibri" w:hAnsi="Calibri"/>
              </w:rPr>
              <w:tab/>
            </w:r>
            <w:r>
              <w:rPr>
                <w:rFonts w:ascii="Calibri" w:hAnsi="Calibri"/>
              </w:rPr>
              <w:fldChar w:fldCharType="begin"/>
            </w:r>
            <w:r>
              <w:rPr>
                <w:rFonts w:ascii="Calibri" w:hAnsi="Calibri"/>
              </w:rPr>
              <w:instrText xml:space="preserve"> PAG</w:instrText>
            </w:r>
            <w:r>
              <w:rPr>
                <w:rFonts w:ascii="Calibri" w:hAnsi="Calibri"/>
              </w:rPr>
              <w:instrText xml:space="preserve">EREF _Toc23746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hyperlink>
        </w:p>
        <w:p w14:paraId="08D0A8B8" w14:textId="77777777" w:rsidR="00E8597D" w:rsidRDefault="00392B09">
          <w:pPr>
            <w:pStyle w:val="20"/>
            <w:tabs>
              <w:tab w:val="clear" w:pos="9062"/>
              <w:tab w:val="right" w:leader="dot" w:pos="9072"/>
            </w:tabs>
            <w:rPr>
              <w:rFonts w:ascii="Calibri" w:hAnsi="Calibri"/>
            </w:rPr>
          </w:pPr>
          <w:hyperlink w:anchor="_Toc6426" w:history="1">
            <w:r>
              <w:rPr>
                <w:rFonts w:ascii="楷体_GB2312" w:eastAsia="楷体_GB2312" w:hAnsi="楷体_GB2312" w:cs="楷体_GB2312" w:hint="eastAsia"/>
              </w:rPr>
              <w:t>（二）专项资金不得用于</w:t>
            </w:r>
            <w:r>
              <w:rPr>
                <w:rFonts w:ascii="Calibri" w:hAnsi="Calibri"/>
              </w:rPr>
              <w:tab/>
            </w:r>
            <w:r>
              <w:rPr>
                <w:rFonts w:ascii="Calibri" w:hAnsi="Calibri"/>
              </w:rPr>
              <w:fldChar w:fldCharType="begin"/>
            </w:r>
            <w:r>
              <w:rPr>
                <w:rFonts w:ascii="Calibri" w:hAnsi="Calibri"/>
              </w:rPr>
              <w:instrText xml:space="preserve"> PAGEREF _Toc6426 \h </w:instrText>
            </w:r>
            <w:r>
              <w:rPr>
                <w:rFonts w:ascii="Calibri" w:hAnsi="Calibri"/>
              </w:rPr>
            </w:r>
            <w:r>
              <w:rPr>
                <w:rFonts w:ascii="Calibri" w:hAnsi="Calibri"/>
              </w:rPr>
              <w:fldChar w:fldCharType="separate"/>
            </w:r>
            <w:r>
              <w:rPr>
                <w:rFonts w:ascii="Calibri" w:hAnsi="Calibri"/>
              </w:rPr>
              <w:t>2</w:t>
            </w:r>
            <w:r>
              <w:rPr>
                <w:rFonts w:ascii="Calibri" w:hAnsi="Calibri"/>
              </w:rPr>
              <w:fldChar w:fldCharType="end"/>
            </w:r>
          </w:hyperlink>
        </w:p>
        <w:p w14:paraId="506DD9D6" w14:textId="77777777" w:rsidR="00E8597D" w:rsidRDefault="00392B09">
          <w:pPr>
            <w:pStyle w:val="10"/>
            <w:tabs>
              <w:tab w:val="clear" w:pos="9062"/>
              <w:tab w:val="right" w:leader="dot" w:pos="9072"/>
            </w:tabs>
            <w:rPr>
              <w:rFonts w:ascii="Calibri" w:hAnsi="Calibri"/>
            </w:rPr>
          </w:pPr>
          <w:hyperlink w:anchor="_Toc7044" w:history="1">
            <w:r>
              <w:rPr>
                <w:rFonts w:ascii="Calibri" w:eastAsia="黑体" w:hAnsi="Calibri" w:hint="eastAsia"/>
              </w:rPr>
              <w:t>三、专项资金申报具体要求</w:t>
            </w:r>
            <w:r>
              <w:rPr>
                <w:rFonts w:ascii="Calibri" w:hAnsi="Calibri"/>
              </w:rPr>
              <w:tab/>
            </w:r>
            <w:r>
              <w:rPr>
                <w:rFonts w:ascii="Calibri" w:hAnsi="Calibri"/>
              </w:rPr>
              <w:fldChar w:fldCharType="begin"/>
            </w:r>
            <w:r>
              <w:rPr>
                <w:rFonts w:ascii="Calibri" w:hAnsi="Calibri"/>
              </w:rPr>
              <w:instrText xml:space="preserve"> PAGEREF _Toc7044 \h </w:instrText>
            </w:r>
            <w:r>
              <w:rPr>
                <w:rFonts w:ascii="Calibri" w:hAnsi="Calibri"/>
              </w:rPr>
            </w:r>
            <w:r>
              <w:rPr>
                <w:rFonts w:ascii="Calibri" w:hAnsi="Calibri"/>
              </w:rPr>
              <w:fldChar w:fldCharType="separate"/>
            </w:r>
            <w:r>
              <w:rPr>
                <w:rFonts w:ascii="Calibri" w:hAnsi="Calibri"/>
              </w:rPr>
              <w:t>2</w:t>
            </w:r>
            <w:r>
              <w:rPr>
                <w:rFonts w:ascii="Calibri" w:hAnsi="Calibri"/>
              </w:rPr>
              <w:fldChar w:fldCharType="end"/>
            </w:r>
          </w:hyperlink>
        </w:p>
        <w:p w14:paraId="3D2E97C0" w14:textId="77777777" w:rsidR="00E8597D" w:rsidRDefault="00392B09">
          <w:pPr>
            <w:pStyle w:val="20"/>
            <w:tabs>
              <w:tab w:val="clear" w:pos="9062"/>
              <w:tab w:val="right" w:leader="dot" w:pos="9072"/>
            </w:tabs>
            <w:rPr>
              <w:rFonts w:ascii="Calibri" w:hAnsi="Calibri"/>
            </w:rPr>
          </w:pPr>
          <w:hyperlink w:anchor="_Toc16482" w:history="1">
            <w:r>
              <w:rPr>
                <w:rFonts w:ascii="楷体_GB2312" w:eastAsia="楷体_GB2312" w:hAnsi="楷体_GB2312" w:cs="楷体_GB2312" w:hint="eastAsia"/>
              </w:rPr>
              <w:t>（一）房屋修缮项目</w:t>
            </w:r>
            <w:r>
              <w:rPr>
                <w:rFonts w:ascii="Calibri" w:hAnsi="Calibri"/>
              </w:rPr>
              <w:tab/>
            </w:r>
            <w:r>
              <w:rPr>
                <w:rFonts w:ascii="Calibri" w:hAnsi="Calibri"/>
              </w:rPr>
              <w:fldChar w:fldCharType="begin"/>
            </w:r>
            <w:r>
              <w:rPr>
                <w:rFonts w:ascii="Calibri" w:hAnsi="Calibri"/>
              </w:rPr>
              <w:instrText xml:space="preserve"> PAGEREF _Toc16482 \h </w:instrText>
            </w:r>
            <w:r>
              <w:rPr>
                <w:rFonts w:ascii="Calibri" w:hAnsi="Calibri"/>
              </w:rPr>
            </w:r>
            <w:r>
              <w:rPr>
                <w:rFonts w:ascii="Calibri" w:hAnsi="Calibri"/>
              </w:rPr>
              <w:fldChar w:fldCharType="separate"/>
            </w:r>
            <w:r>
              <w:rPr>
                <w:rFonts w:ascii="Calibri" w:hAnsi="Calibri"/>
              </w:rPr>
              <w:t>2</w:t>
            </w:r>
            <w:r>
              <w:rPr>
                <w:rFonts w:ascii="Calibri" w:hAnsi="Calibri"/>
              </w:rPr>
              <w:fldChar w:fldCharType="end"/>
            </w:r>
          </w:hyperlink>
        </w:p>
        <w:p w14:paraId="4916A4BA" w14:textId="77777777" w:rsidR="00E8597D" w:rsidRDefault="00392B09">
          <w:pPr>
            <w:pStyle w:val="30"/>
            <w:tabs>
              <w:tab w:val="clear" w:pos="8296"/>
              <w:tab w:val="right" w:leader="dot" w:pos="9072"/>
            </w:tabs>
            <w:rPr>
              <w:rFonts w:ascii="Calibri" w:hAnsi="Calibri"/>
              <w:sz w:val="28"/>
              <w:szCs w:val="28"/>
            </w:rPr>
          </w:pPr>
          <w:hyperlink w:anchor="_Toc5673" w:history="1">
            <w:r>
              <w:rPr>
                <w:rFonts w:ascii="Calibri" w:eastAsia="仿宋_GB2312" w:hAnsi="Calibri" w:hint="eastAsia"/>
                <w:sz w:val="28"/>
                <w:szCs w:val="28"/>
              </w:rPr>
              <w:t>1</w:t>
            </w:r>
            <w:r>
              <w:rPr>
                <w:rFonts w:ascii="Calibri" w:eastAsia="仿宋_GB2312" w:hAnsi="Calibri"/>
                <w:sz w:val="28"/>
                <w:szCs w:val="28"/>
              </w:rPr>
              <w:t>.</w:t>
            </w:r>
            <w:r>
              <w:rPr>
                <w:rFonts w:ascii="Calibri" w:eastAsia="仿宋_GB2312" w:hAnsi="Calibri" w:hint="eastAsia"/>
                <w:sz w:val="28"/>
                <w:szCs w:val="28"/>
              </w:rPr>
              <w:t>修缮对象</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_Toc5673 \h </w:instrText>
            </w:r>
            <w:r>
              <w:rPr>
                <w:rFonts w:ascii="Calibri" w:hAnsi="Calibri"/>
                <w:sz w:val="28"/>
                <w:szCs w:val="28"/>
              </w:rPr>
            </w:r>
            <w:r>
              <w:rPr>
                <w:rFonts w:ascii="Calibri" w:hAnsi="Calibri"/>
                <w:sz w:val="28"/>
                <w:szCs w:val="28"/>
              </w:rPr>
              <w:fldChar w:fldCharType="separate"/>
            </w:r>
            <w:r>
              <w:rPr>
                <w:rFonts w:ascii="Calibri" w:hAnsi="Calibri"/>
                <w:sz w:val="28"/>
                <w:szCs w:val="28"/>
              </w:rPr>
              <w:t>2</w:t>
            </w:r>
            <w:r>
              <w:rPr>
                <w:rFonts w:ascii="Calibri" w:hAnsi="Calibri"/>
                <w:sz w:val="28"/>
                <w:szCs w:val="28"/>
              </w:rPr>
              <w:fldChar w:fldCharType="end"/>
            </w:r>
          </w:hyperlink>
        </w:p>
        <w:p w14:paraId="3084B2EF" w14:textId="77777777" w:rsidR="00E8597D" w:rsidRDefault="00392B09">
          <w:pPr>
            <w:pStyle w:val="30"/>
            <w:tabs>
              <w:tab w:val="clear" w:pos="8296"/>
              <w:tab w:val="right" w:leader="dot" w:pos="9072"/>
            </w:tabs>
            <w:rPr>
              <w:rFonts w:ascii="Calibri" w:hAnsi="Calibri"/>
              <w:sz w:val="28"/>
              <w:szCs w:val="28"/>
            </w:rPr>
          </w:pPr>
          <w:hyperlink w:anchor="_Toc11681" w:history="1">
            <w:r>
              <w:rPr>
                <w:rFonts w:ascii="Calibri" w:eastAsia="仿宋_GB2312" w:hAnsi="Calibri" w:hint="eastAsia"/>
                <w:sz w:val="28"/>
                <w:szCs w:val="28"/>
              </w:rPr>
              <w:t>2</w:t>
            </w:r>
            <w:r>
              <w:rPr>
                <w:rFonts w:ascii="Calibri" w:eastAsia="仿宋_GB2312" w:hAnsi="Calibri"/>
                <w:sz w:val="28"/>
                <w:szCs w:val="28"/>
              </w:rPr>
              <w:t>.</w:t>
            </w:r>
            <w:r>
              <w:rPr>
                <w:rFonts w:ascii="Calibri" w:eastAsia="仿宋_GB2312" w:hAnsi="Calibri" w:hint="eastAsia"/>
                <w:sz w:val="28"/>
                <w:szCs w:val="28"/>
              </w:rPr>
              <w:t>修缮内容</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_Toc11681 \h </w:instrText>
            </w:r>
            <w:r>
              <w:rPr>
                <w:rFonts w:ascii="Calibri" w:hAnsi="Calibri"/>
                <w:sz w:val="28"/>
                <w:szCs w:val="28"/>
              </w:rPr>
            </w:r>
            <w:r>
              <w:rPr>
                <w:rFonts w:ascii="Calibri" w:hAnsi="Calibri"/>
                <w:sz w:val="28"/>
                <w:szCs w:val="28"/>
              </w:rPr>
              <w:fldChar w:fldCharType="separate"/>
            </w:r>
            <w:r>
              <w:rPr>
                <w:rFonts w:ascii="Calibri" w:hAnsi="Calibri"/>
                <w:sz w:val="28"/>
                <w:szCs w:val="28"/>
              </w:rPr>
              <w:t>3</w:t>
            </w:r>
            <w:r>
              <w:rPr>
                <w:rFonts w:ascii="Calibri" w:hAnsi="Calibri"/>
                <w:sz w:val="28"/>
                <w:szCs w:val="28"/>
              </w:rPr>
              <w:fldChar w:fldCharType="end"/>
            </w:r>
          </w:hyperlink>
        </w:p>
        <w:p w14:paraId="7F135994" w14:textId="77777777" w:rsidR="00E8597D" w:rsidRDefault="00392B09">
          <w:pPr>
            <w:pStyle w:val="20"/>
            <w:tabs>
              <w:tab w:val="clear" w:pos="9062"/>
              <w:tab w:val="right" w:leader="dot" w:pos="9072"/>
            </w:tabs>
            <w:rPr>
              <w:rFonts w:ascii="Calibri" w:hAnsi="Calibri"/>
            </w:rPr>
          </w:pPr>
          <w:hyperlink w:anchor="_Toc11008" w:history="1">
            <w:r>
              <w:rPr>
                <w:rFonts w:ascii="楷体_GB2312" w:eastAsia="楷体_GB2312" w:hAnsi="楷体_GB2312" w:cs="楷体_GB2312" w:hint="eastAsia"/>
              </w:rPr>
              <w:t>（二）设备资料购置项目</w:t>
            </w:r>
            <w:r>
              <w:rPr>
                <w:rFonts w:ascii="Calibri" w:hAnsi="Calibri"/>
              </w:rPr>
              <w:tab/>
            </w:r>
            <w:r>
              <w:rPr>
                <w:rFonts w:ascii="Calibri" w:hAnsi="Calibri"/>
              </w:rPr>
              <w:fldChar w:fldCharType="begin"/>
            </w:r>
            <w:r>
              <w:rPr>
                <w:rFonts w:ascii="Calibri" w:hAnsi="Calibri"/>
              </w:rPr>
              <w:instrText xml:space="preserve"> PAGEREF _Toc11008 \h </w:instrText>
            </w:r>
            <w:r>
              <w:rPr>
                <w:rFonts w:ascii="Calibri" w:hAnsi="Calibri"/>
              </w:rPr>
            </w:r>
            <w:r>
              <w:rPr>
                <w:rFonts w:ascii="Calibri" w:hAnsi="Calibri"/>
              </w:rPr>
              <w:fldChar w:fldCharType="separate"/>
            </w:r>
            <w:r>
              <w:rPr>
                <w:rFonts w:ascii="Calibri" w:hAnsi="Calibri"/>
              </w:rPr>
              <w:t>3</w:t>
            </w:r>
            <w:r>
              <w:rPr>
                <w:rFonts w:ascii="Calibri" w:hAnsi="Calibri"/>
              </w:rPr>
              <w:fldChar w:fldCharType="end"/>
            </w:r>
          </w:hyperlink>
        </w:p>
        <w:p w14:paraId="7E87BA0B" w14:textId="77777777" w:rsidR="00E8597D" w:rsidRDefault="00392B09">
          <w:pPr>
            <w:pStyle w:val="30"/>
            <w:tabs>
              <w:tab w:val="clear" w:pos="8296"/>
              <w:tab w:val="right" w:leader="dot" w:pos="9072"/>
            </w:tabs>
            <w:rPr>
              <w:rFonts w:ascii="Calibri" w:hAnsi="Calibri"/>
              <w:sz w:val="28"/>
              <w:szCs w:val="28"/>
            </w:rPr>
          </w:pPr>
          <w:hyperlink w:anchor="_Toc31998" w:history="1">
            <w:r>
              <w:rPr>
                <w:rFonts w:ascii="Calibri" w:eastAsia="仿宋_GB2312" w:hAnsi="Calibri" w:hint="eastAsia"/>
                <w:sz w:val="28"/>
                <w:szCs w:val="28"/>
              </w:rPr>
              <w:t>1</w:t>
            </w:r>
            <w:r>
              <w:rPr>
                <w:rFonts w:ascii="Calibri" w:eastAsia="仿宋_GB2312" w:hAnsi="Calibri"/>
                <w:sz w:val="28"/>
                <w:szCs w:val="28"/>
              </w:rPr>
              <w:t>.</w:t>
            </w:r>
            <w:r>
              <w:rPr>
                <w:rFonts w:ascii="Calibri" w:eastAsia="仿宋_GB2312" w:hAnsi="Calibri" w:hint="eastAsia"/>
                <w:sz w:val="28"/>
                <w:szCs w:val="28"/>
              </w:rPr>
              <w:t>购置对象</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_Toc31998 \h </w:instrText>
            </w:r>
            <w:r>
              <w:rPr>
                <w:rFonts w:ascii="Calibri" w:hAnsi="Calibri"/>
                <w:sz w:val="28"/>
                <w:szCs w:val="28"/>
              </w:rPr>
            </w:r>
            <w:r>
              <w:rPr>
                <w:rFonts w:ascii="Calibri" w:hAnsi="Calibri"/>
                <w:sz w:val="28"/>
                <w:szCs w:val="28"/>
              </w:rPr>
              <w:fldChar w:fldCharType="separate"/>
            </w:r>
            <w:r>
              <w:rPr>
                <w:rFonts w:ascii="Calibri" w:hAnsi="Calibri"/>
                <w:sz w:val="28"/>
                <w:szCs w:val="28"/>
              </w:rPr>
              <w:t>3</w:t>
            </w:r>
            <w:r>
              <w:rPr>
                <w:rFonts w:ascii="Calibri" w:hAnsi="Calibri"/>
                <w:sz w:val="28"/>
                <w:szCs w:val="28"/>
              </w:rPr>
              <w:fldChar w:fldCharType="end"/>
            </w:r>
          </w:hyperlink>
        </w:p>
        <w:p w14:paraId="19F85E82" w14:textId="77777777" w:rsidR="00E8597D" w:rsidRDefault="00392B09">
          <w:pPr>
            <w:pStyle w:val="30"/>
            <w:tabs>
              <w:tab w:val="clear" w:pos="8296"/>
              <w:tab w:val="right" w:leader="dot" w:pos="9072"/>
            </w:tabs>
            <w:rPr>
              <w:rFonts w:ascii="Calibri" w:hAnsi="Calibri"/>
              <w:sz w:val="28"/>
              <w:szCs w:val="28"/>
            </w:rPr>
          </w:pPr>
          <w:hyperlink w:anchor="_Toc10337" w:history="1">
            <w:r>
              <w:rPr>
                <w:rFonts w:ascii="Calibri" w:eastAsia="仿宋_GB2312" w:hAnsi="Calibri" w:hint="eastAsia"/>
                <w:sz w:val="28"/>
                <w:szCs w:val="28"/>
              </w:rPr>
              <w:t>2</w:t>
            </w:r>
            <w:r>
              <w:rPr>
                <w:rFonts w:ascii="Calibri" w:eastAsia="仿宋_GB2312" w:hAnsi="Calibri"/>
                <w:sz w:val="28"/>
                <w:szCs w:val="28"/>
              </w:rPr>
              <w:t>.</w:t>
            </w:r>
            <w:r>
              <w:rPr>
                <w:rFonts w:ascii="Calibri" w:eastAsia="仿宋_GB2312" w:hAnsi="Calibri" w:hint="eastAsia"/>
                <w:sz w:val="28"/>
                <w:szCs w:val="28"/>
              </w:rPr>
              <w:t>购置内容</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_Toc10337 \h </w:instrText>
            </w:r>
            <w:r>
              <w:rPr>
                <w:rFonts w:ascii="Calibri" w:hAnsi="Calibri"/>
                <w:sz w:val="28"/>
                <w:szCs w:val="28"/>
              </w:rPr>
            </w:r>
            <w:r>
              <w:rPr>
                <w:rFonts w:ascii="Calibri" w:hAnsi="Calibri"/>
                <w:sz w:val="28"/>
                <w:szCs w:val="28"/>
              </w:rPr>
              <w:fldChar w:fldCharType="separate"/>
            </w:r>
            <w:r>
              <w:rPr>
                <w:rFonts w:ascii="Calibri" w:hAnsi="Calibri"/>
                <w:sz w:val="28"/>
                <w:szCs w:val="28"/>
              </w:rPr>
              <w:t>3</w:t>
            </w:r>
            <w:r>
              <w:rPr>
                <w:rFonts w:ascii="Calibri" w:hAnsi="Calibri"/>
                <w:sz w:val="28"/>
                <w:szCs w:val="28"/>
              </w:rPr>
              <w:fldChar w:fldCharType="end"/>
            </w:r>
          </w:hyperlink>
        </w:p>
        <w:p w14:paraId="6BE6431D" w14:textId="77777777" w:rsidR="00E8597D" w:rsidRDefault="00392B09">
          <w:pPr>
            <w:pStyle w:val="20"/>
            <w:tabs>
              <w:tab w:val="clear" w:pos="9062"/>
              <w:tab w:val="right" w:leader="dot" w:pos="9072"/>
            </w:tabs>
            <w:rPr>
              <w:rFonts w:ascii="Calibri" w:hAnsi="Calibri"/>
            </w:rPr>
          </w:pPr>
          <w:hyperlink w:anchor="_Toc788" w:history="1">
            <w:r>
              <w:rPr>
                <w:rFonts w:ascii="楷体_GB2312" w:eastAsia="楷体_GB2312" w:hAnsi="楷体_GB2312" w:cs="楷体_GB2312" w:hint="eastAsia"/>
              </w:rPr>
              <w:t>（三）基础设施维修改造项目</w:t>
            </w:r>
            <w:r>
              <w:rPr>
                <w:rFonts w:ascii="Calibri" w:hAnsi="Calibri"/>
              </w:rPr>
              <w:tab/>
            </w:r>
            <w:r>
              <w:rPr>
                <w:rFonts w:ascii="Calibri" w:hAnsi="Calibri"/>
              </w:rPr>
              <w:fldChar w:fldCharType="begin"/>
            </w:r>
            <w:r>
              <w:rPr>
                <w:rFonts w:ascii="Calibri" w:hAnsi="Calibri"/>
              </w:rPr>
              <w:instrText xml:space="preserve"> PAGEREF _Toc788 \h </w:instrText>
            </w:r>
            <w:r>
              <w:rPr>
                <w:rFonts w:ascii="Calibri" w:hAnsi="Calibri"/>
              </w:rPr>
            </w:r>
            <w:r>
              <w:rPr>
                <w:rFonts w:ascii="Calibri" w:hAnsi="Calibri"/>
              </w:rPr>
              <w:fldChar w:fldCharType="separate"/>
            </w:r>
            <w:r>
              <w:rPr>
                <w:rFonts w:ascii="Calibri" w:hAnsi="Calibri"/>
              </w:rPr>
              <w:t>4</w:t>
            </w:r>
            <w:r>
              <w:rPr>
                <w:rFonts w:ascii="Calibri" w:hAnsi="Calibri"/>
              </w:rPr>
              <w:fldChar w:fldCharType="end"/>
            </w:r>
          </w:hyperlink>
        </w:p>
        <w:p w14:paraId="13B8E62A" w14:textId="77777777" w:rsidR="00E8597D" w:rsidRDefault="00392B09">
          <w:pPr>
            <w:pStyle w:val="30"/>
            <w:tabs>
              <w:tab w:val="clear" w:pos="8296"/>
              <w:tab w:val="right" w:leader="dot" w:pos="9072"/>
            </w:tabs>
            <w:rPr>
              <w:rFonts w:ascii="Calibri" w:hAnsi="Calibri"/>
              <w:sz w:val="28"/>
              <w:szCs w:val="28"/>
            </w:rPr>
          </w:pPr>
          <w:hyperlink w:anchor="_Toc22931" w:history="1">
            <w:r>
              <w:rPr>
                <w:rFonts w:ascii="Calibri" w:eastAsia="仿宋_GB2312" w:hAnsi="Calibri" w:hint="eastAsia"/>
                <w:sz w:val="28"/>
                <w:szCs w:val="28"/>
              </w:rPr>
              <w:t>1</w:t>
            </w:r>
            <w:r>
              <w:rPr>
                <w:rFonts w:ascii="Calibri" w:eastAsia="仿宋_GB2312" w:hAnsi="Calibri"/>
                <w:sz w:val="28"/>
                <w:szCs w:val="28"/>
              </w:rPr>
              <w:t>.</w:t>
            </w:r>
            <w:r>
              <w:rPr>
                <w:rFonts w:ascii="Calibri" w:eastAsia="仿宋_GB2312" w:hAnsi="Calibri" w:hint="eastAsia"/>
                <w:sz w:val="28"/>
                <w:szCs w:val="28"/>
              </w:rPr>
              <w:t>维修改造对象</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_Toc22931 \h </w:instrText>
            </w:r>
            <w:r>
              <w:rPr>
                <w:rFonts w:ascii="Calibri" w:hAnsi="Calibri"/>
                <w:sz w:val="28"/>
                <w:szCs w:val="28"/>
              </w:rPr>
            </w:r>
            <w:r>
              <w:rPr>
                <w:rFonts w:ascii="Calibri" w:hAnsi="Calibri"/>
                <w:sz w:val="28"/>
                <w:szCs w:val="28"/>
              </w:rPr>
              <w:fldChar w:fldCharType="separate"/>
            </w:r>
            <w:r>
              <w:rPr>
                <w:rFonts w:ascii="Calibri" w:hAnsi="Calibri"/>
                <w:sz w:val="28"/>
                <w:szCs w:val="28"/>
              </w:rPr>
              <w:t>4</w:t>
            </w:r>
            <w:r>
              <w:rPr>
                <w:rFonts w:ascii="Calibri" w:hAnsi="Calibri"/>
                <w:sz w:val="28"/>
                <w:szCs w:val="28"/>
              </w:rPr>
              <w:fldChar w:fldCharType="end"/>
            </w:r>
          </w:hyperlink>
        </w:p>
        <w:p w14:paraId="7AD102C9" w14:textId="77777777" w:rsidR="00E8597D" w:rsidRDefault="00392B09">
          <w:pPr>
            <w:pStyle w:val="30"/>
            <w:tabs>
              <w:tab w:val="clear" w:pos="8296"/>
              <w:tab w:val="right" w:leader="dot" w:pos="9072"/>
            </w:tabs>
            <w:rPr>
              <w:rFonts w:ascii="Calibri" w:hAnsi="Calibri"/>
              <w:sz w:val="28"/>
              <w:szCs w:val="28"/>
            </w:rPr>
          </w:pPr>
          <w:hyperlink w:anchor="_Toc27327" w:history="1">
            <w:r>
              <w:rPr>
                <w:rFonts w:ascii="Calibri" w:eastAsia="仿宋_GB2312" w:hAnsi="Calibri" w:hint="eastAsia"/>
                <w:sz w:val="28"/>
                <w:szCs w:val="28"/>
              </w:rPr>
              <w:t>2</w:t>
            </w:r>
            <w:r>
              <w:rPr>
                <w:rFonts w:ascii="Calibri" w:eastAsia="仿宋_GB2312" w:hAnsi="Calibri"/>
                <w:sz w:val="28"/>
                <w:szCs w:val="28"/>
              </w:rPr>
              <w:t>.</w:t>
            </w:r>
            <w:r>
              <w:rPr>
                <w:rFonts w:ascii="Calibri" w:eastAsia="仿宋_GB2312" w:hAnsi="Calibri" w:hint="eastAsia"/>
                <w:sz w:val="28"/>
                <w:szCs w:val="28"/>
              </w:rPr>
              <w:t>维修改造内容</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_Toc27327 \h </w:instrText>
            </w:r>
            <w:r>
              <w:rPr>
                <w:rFonts w:ascii="Calibri" w:hAnsi="Calibri"/>
                <w:sz w:val="28"/>
                <w:szCs w:val="28"/>
              </w:rPr>
            </w:r>
            <w:r>
              <w:rPr>
                <w:rFonts w:ascii="Calibri" w:hAnsi="Calibri"/>
                <w:sz w:val="28"/>
                <w:szCs w:val="28"/>
              </w:rPr>
              <w:fldChar w:fldCharType="separate"/>
            </w:r>
            <w:r>
              <w:rPr>
                <w:rFonts w:ascii="Calibri" w:hAnsi="Calibri"/>
                <w:sz w:val="28"/>
                <w:szCs w:val="28"/>
              </w:rPr>
              <w:t>4</w:t>
            </w:r>
            <w:r>
              <w:rPr>
                <w:rFonts w:ascii="Calibri" w:hAnsi="Calibri"/>
                <w:sz w:val="28"/>
                <w:szCs w:val="28"/>
              </w:rPr>
              <w:fldChar w:fldCharType="end"/>
            </w:r>
          </w:hyperlink>
        </w:p>
        <w:p w14:paraId="2B2BEAB9" w14:textId="77777777" w:rsidR="00E8597D" w:rsidRDefault="00392B09">
          <w:pPr>
            <w:pStyle w:val="20"/>
            <w:tabs>
              <w:tab w:val="clear" w:pos="9062"/>
              <w:tab w:val="right" w:leader="dot" w:pos="9072"/>
            </w:tabs>
            <w:rPr>
              <w:rFonts w:ascii="Calibri" w:hAnsi="Calibri"/>
            </w:rPr>
          </w:pPr>
          <w:hyperlink w:anchor="_Toc24558" w:history="1">
            <w:r>
              <w:rPr>
                <w:rFonts w:ascii="楷体_GB2312" w:eastAsia="楷体_GB2312" w:hAnsi="楷体_GB2312" w:cs="楷体_GB2312" w:hint="eastAsia"/>
              </w:rPr>
              <w:t>（四）建设项目配套工程项目</w:t>
            </w:r>
            <w:r>
              <w:rPr>
                <w:rFonts w:ascii="Calibri" w:hAnsi="Calibri"/>
              </w:rPr>
              <w:tab/>
            </w:r>
            <w:r>
              <w:rPr>
                <w:rFonts w:ascii="Calibri" w:hAnsi="Calibri"/>
              </w:rPr>
              <w:fldChar w:fldCharType="begin"/>
            </w:r>
            <w:r>
              <w:rPr>
                <w:rFonts w:ascii="Calibri" w:hAnsi="Calibri"/>
              </w:rPr>
              <w:instrText xml:space="preserve"> PAGEREF _Toc24558 \h </w:instrText>
            </w:r>
            <w:r>
              <w:rPr>
                <w:rFonts w:ascii="Calibri" w:hAnsi="Calibri"/>
              </w:rPr>
            </w:r>
            <w:r>
              <w:rPr>
                <w:rFonts w:ascii="Calibri" w:hAnsi="Calibri"/>
              </w:rPr>
              <w:fldChar w:fldCharType="separate"/>
            </w:r>
            <w:r>
              <w:rPr>
                <w:rFonts w:ascii="Calibri" w:hAnsi="Calibri"/>
              </w:rPr>
              <w:t>5</w:t>
            </w:r>
            <w:r>
              <w:rPr>
                <w:rFonts w:ascii="Calibri" w:hAnsi="Calibri"/>
              </w:rPr>
              <w:fldChar w:fldCharType="end"/>
            </w:r>
          </w:hyperlink>
        </w:p>
        <w:p w14:paraId="2DC526DC" w14:textId="77777777" w:rsidR="00E8597D" w:rsidRDefault="00392B09">
          <w:pPr>
            <w:pStyle w:val="30"/>
            <w:tabs>
              <w:tab w:val="clear" w:pos="8296"/>
              <w:tab w:val="right" w:leader="dot" w:pos="9072"/>
            </w:tabs>
            <w:rPr>
              <w:rFonts w:ascii="Calibri" w:hAnsi="Calibri"/>
              <w:sz w:val="28"/>
              <w:szCs w:val="28"/>
            </w:rPr>
          </w:pPr>
          <w:hyperlink w:anchor="_Toc4666" w:history="1">
            <w:r>
              <w:rPr>
                <w:rFonts w:ascii="Calibri" w:eastAsia="仿宋_GB2312" w:hAnsi="Calibri" w:hint="eastAsia"/>
                <w:sz w:val="28"/>
                <w:szCs w:val="28"/>
              </w:rPr>
              <w:t>1</w:t>
            </w:r>
            <w:r>
              <w:rPr>
                <w:rFonts w:ascii="Calibri" w:eastAsia="仿宋_GB2312" w:hAnsi="Calibri"/>
                <w:sz w:val="28"/>
                <w:szCs w:val="28"/>
              </w:rPr>
              <w:t>.</w:t>
            </w:r>
            <w:r>
              <w:rPr>
                <w:rFonts w:ascii="Calibri" w:eastAsia="仿宋_GB2312" w:hAnsi="Calibri" w:hint="eastAsia"/>
                <w:sz w:val="28"/>
                <w:szCs w:val="28"/>
              </w:rPr>
              <w:t>配套对象</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_Toc4666 \h </w:instrText>
            </w:r>
            <w:r>
              <w:rPr>
                <w:rFonts w:ascii="Calibri" w:hAnsi="Calibri"/>
                <w:sz w:val="28"/>
                <w:szCs w:val="28"/>
              </w:rPr>
            </w:r>
            <w:r>
              <w:rPr>
                <w:rFonts w:ascii="Calibri" w:hAnsi="Calibri"/>
                <w:sz w:val="28"/>
                <w:szCs w:val="28"/>
              </w:rPr>
              <w:fldChar w:fldCharType="separate"/>
            </w:r>
            <w:r>
              <w:rPr>
                <w:rFonts w:ascii="Calibri" w:hAnsi="Calibri"/>
                <w:sz w:val="28"/>
                <w:szCs w:val="28"/>
              </w:rPr>
              <w:t>5</w:t>
            </w:r>
            <w:r>
              <w:rPr>
                <w:rFonts w:ascii="Calibri" w:hAnsi="Calibri"/>
                <w:sz w:val="28"/>
                <w:szCs w:val="28"/>
              </w:rPr>
              <w:fldChar w:fldCharType="end"/>
            </w:r>
          </w:hyperlink>
        </w:p>
        <w:p w14:paraId="3BAB0AA5" w14:textId="77777777" w:rsidR="00E8597D" w:rsidRDefault="00392B09">
          <w:pPr>
            <w:pStyle w:val="30"/>
            <w:tabs>
              <w:tab w:val="clear" w:pos="8296"/>
              <w:tab w:val="right" w:leader="dot" w:pos="9072"/>
            </w:tabs>
            <w:rPr>
              <w:rFonts w:ascii="Calibri" w:hAnsi="Calibri"/>
              <w:sz w:val="28"/>
              <w:szCs w:val="28"/>
            </w:rPr>
          </w:pPr>
          <w:hyperlink w:anchor="_Toc25083" w:history="1">
            <w:r>
              <w:rPr>
                <w:rFonts w:ascii="Calibri" w:eastAsia="仿宋_GB2312" w:hAnsi="Calibri" w:hint="eastAsia"/>
                <w:sz w:val="28"/>
                <w:szCs w:val="28"/>
              </w:rPr>
              <w:t>2</w:t>
            </w:r>
            <w:r>
              <w:rPr>
                <w:rFonts w:ascii="Calibri" w:eastAsia="仿宋_GB2312" w:hAnsi="Calibri"/>
                <w:sz w:val="28"/>
                <w:szCs w:val="28"/>
              </w:rPr>
              <w:t>.</w:t>
            </w:r>
            <w:r>
              <w:rPr>
                <w:rFonts w:ascii="Calibri" w:eastAsia="仿宋_GB2312" w:hAnsi="Calibri" w:hint="eastAsia"/>
                <w:sz w:val="28"/>
                <w:szCs w:val="28"/>
              </w:rPr>
              <w:t>配套内容</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_Toc25083 \h </w:instrText>
            </w:r>
            <w:r>
              <w:rPr>
                <w:rFonts w:ascii="Calibri" w:hAnsi="Calibri"/>
                <w:sz w:val="28"/>
                <w:szCs w:val="28"/>
              </w:rPr>
            </w:r>
            <w:r>
              <w:rPr>
                <w:rFonts w:ascii="Calibri" w:hAnsi="Calibri"/>
                <w:sz w:val="28"/>
                <w:szCs w:val="28"/>
              </w:rPr>
              <w:fldChar w:fldCharType="separate"/>
            </w:r>
            <w:r>
              <w:rPr>
                <w:rFonts w:ascii="Calibri" w:hAnsi="Calibri"/>
                <w:sz w:val="28"/>
                <w:szCs w:val="28"/>
              </w:rPr>
              <w:t>5</w:t>
            </w:r>
            <w:r>
              <w:rPr>
                <w:rFonts w:ascii="Calibri" w:hAnsi="Calibri"/>
                <w:sz w:val="28"/>
                <w:szCs w:val="28"/>
              </w:rPr>
              <w:fldChar w:fldCharType="end"/>
            </w:r>
          </w:hyperlink>
        </w:p>
        <w:p w14:paraId="016D93BF" w14:textId="77777777" w:rsidR="00E8597D" w:rsidRDefault="00392B09">
          <w:pPr>
            <w:pStyle w:val="10"/>
            <w:tabs>
              <w:tab w:val="clear" w:pos="9062"/>
              <w:tab w:val="right" w:leader="dot" w:pos="9072"/>
            </w:tabs>
            <w:rPr>
              <w:rFonts w:ascii="Calibri" w:hAnsi="Calibri"/>
            </w:rPr>
          </w:pPr>
          <w:hyperlink w:anchor="_Toc10812" w:history="1">
            <w:r>
              <w:rPr>
                <w:rFonts w:ascii="Calibri" w:eastAsia="黑体" w:hAnsi="Calibri" w:hint="eastAsia"/>
              </w:rPr>
              <w:t>四、专项资金申报表填写要求</w:t>
            </w:r>
            <w:r>
              <w:rPr>
                <w:rFonts w:ascii="Calibri" w:hAnsi="Calibri"/>
              </w:rPr>
              <w:tab/>
            </w:r>
            <w:r>
              <w:rPr>
                <w:rFonts w:ascii="Calibri" w:hAnsi="Calibri"/>
              </w:rPr>
              <w:fldChar w:fldCharType="begin"/>
            </w:r>
            <w:r>
              <w:rPr>
                <w:rFonts w:ascii="Calibri" w:hAnsi="Calibri"/>
              </w:rPr>
              <w:instrText xml:space="preserve"> PAGEREF _Toc10812 \h </w:instrText>
            </w:r>
            <w:r>
              <w:rPr>
                <w:rFonts w:ascii="Calibri" w:hAnsi="Calibri"/>
              </w:rPr>
            </w:r>
            <w:r>
              <w:rPr>
                <w:rFonts w:ascii="Calibri" w:hAnsi="Calibri"/>
              </w:rPr>
              <w:fldChar w:fldCharType="separate"/>
            </w:r>
            <w:r>
              <w:rPr>
                <w:rFonts w:ascii="Calibri" w:hAnsi="Calibri"/>
              </w:rPr>
              <w:t>5</w:t>
            </w:r>
            <w:r>
              <w:rPr>
                <w:rFonts w:ascii="Calibri" w:hAnsi="Calibri"/>
              </w:rPr>
              <w:fldChar w:fldCharType="end"/>
            </w:r>
          </w:hyperlink>
        </w:p>
        <w:p w14:paraId="709C8AC0" w14:textId="77777777" w:rsidR="00E8597D" w:rsidRDefault="00392B09">
          <w:pPr>
            <w:pStyle w:val="20"/>
            <w:tabs>
              <w:tab w:val="clear" w:pos="9062"/>
              <w:tab w:val="right" w:leader="dot" w:pos="9072"/>
            </w:tabs>
            <w:rPr>
              <w:rFonts w:ascii="Calibri" w:hAnsi="Calibri"/>
            </w:rPr>
          </w:pPr>
          <w:hyperlink w:anchor="_Toc10397" w:history="1">
            <w:r>
              <w:rPr>
                <w:rFonts w:ascii="楷体_GB2312" w:eastAsia="楷体_GB2312" w:hAnsi="楷体_GB2312" w:cs="楷体_GB2312" w:hint="eastAsia"/>
              </w:rPr>
              <w:t>（一）申报书和表格内容</w:t>
            </w:r>
            <w:r>
              <w:rPr>
                <w:rFonts w:ascii="Calibri" w:hAnsi="Calibri"/>
              </w:rPr>
              <w:tab/>
            </w:r>
            <w:r>
              <w:rPr>
                <w:rFonts w:ascii="Calibri" w:hAnsi="Calibri"/>
              </w:rPr>
              <w:fldChar w:fldCharType="begin"/>
            </w:r>
            <w:r>
              <w:rPr>
                <w:rFonts w:ascii="Calibri" w:hAnsi="Calibri"/>
              </w:rPr>
              <w:instrText xml:space="preserve"> PAGEREF _Toc10397 \h </w:instrText>
            </w:r>
            <w:r>
              <w:rPr>
                <w:rFonts w:ascii="Calibri" w:hAnsi="Calibri"/>
              </w:rPr>
            </w:r>
            <w:r>
              <w:rPr>
                <w:rFonts w:ascii="Calibri" w:hAnsi="Calibri"/>
              </w:rPr>
              <w:fldChar w:fldCharType="separate"/>
            </w:r>
            <w:r>
              <w:rPr>
                <w:rFonts w:ascii="Calibri" w:hAnsi="Calibri"/>
              </w:rPr>
              <w:t>5</w:t>
            </w:r>
            <w:r>
              <w:rPr>
                <w:rFonts w:ascii="Calibri" w:hAnsi="Calibri"/>
              </w:rPr>
              <w:fldChar w:fldCharType="end"/>
            </w:r>
          </w:hyperlink>
        </w:p>
        <w:p w14:paraId="5EFBEE1D" w14:textId="77777777" w:rsidR="00E8597D" w:rsidRDefault="00392B09">
          <w:pPr>
            <w:pStyle w:val="20"/>
            <w:tabs>
              <w:tab w:val="clear" w:pos="9062"/>
              <w:tab w:val="right" w:leader="dot" w:pos="9072"/>
            </w:tabs>
            <w:rPr>
              <w:rFonts w:ascii="Calibri" w:hAnsi="Calibri"/>
            </w:rPr>
          </w:pPr>
          <w:hyperlink w:anchor="_Toc28410" w:history="1">
            <w:r>
              <w:rPr>
                <w:rFonts w:ascii="楷体_GB2312" w:eastAsia="楷体_GB2312" w:hAnsi="楷体_GB2312" w:cs="楷体_GB2312" w:hint="eastAsia"/>
              </w:rPr>
              <w:t>（二）申报书和填表的具体要求</w:t>
            </w:r>
            <w:r>
              <w:rPr>
                <w:rFonts w:ascii="Calibri" w:hAnsi="Calibri"/>
              </w:rPr>
              <w:tab/>
            </w:r>
            <w:r>
              <w:rPr>
                <w:rFonts w:ascii="Calibri" w:hAnsi="Calibri"/>
              </w:rPr>
              <w:fldChar w:fldCharType="begin"/>
            </w:r>
            <w:r>
              <w:rPr>
                <w:rFonts w:ascii="Calibri" w:hAnsi="Calibri"/>
              </w:rPr>
              <w:instrText xml:space="preserve"> PAGEREF _Toc28410 \h </w:instrText>
            </w:r>
            <w:r>
              <w:rPr>
                <w:rFonts w:ascii="Calibri" w:hAnsi="Calibri"/>
              </w:rPr>
            </w:r>
            <w:r>
              <w:rPr>
                <w:rFonts w:ascii="Calibri" w:hAnsi="Calibri"/>
              </w:rPr>
              <w:fldChar w:fldCharType="separate"/>
            </w:r>
            <w:r>
              <w:rPr>
                <w:rFonts w:ascii="Calibri" w:hAnsi="Calibri"/>
              </w:rPr>
              <w:t>6</w:t>
            </w:r>
            <w:r>
              <w:rPr>
                <w:rFonts w:ascii="Calibri" w:hAnsi="Calibri"/>
              </w:rPr>
              <w:fldChar w:fldCharType="end"/>
            </w:r>
          </w:hyperlink>
        </w:p>
        <w:p w14:paraId="6A436F6F" w14:textId="77777777" w:rsidR="00E8597D" w:rsidRDefault="00392B09">
          <w:pPr>
            <w:pStyle w:val="30"/>
            <w:tabs>
              <w:tab w:val="clear" w:pos="8296"/>
              <w:tab w:val="right" w:leader="dot" w:pos="9072"/>
            </w:tabs>
            <w:rPr>
              <w:rFonts w:ascii="Calibri" w:hAnsi="Calibri"/>
              <w:sz w:val="28"/>
              <w:szCs w:val="28"/>
            </w:rPr>
          </w:pPr>
          <w:hyperlink w:anchor="_Toc17041" w:history="1">
            <w:r>
              <w:rPr>
                <w:rFonts w:ascii="Calibri" w:eastAsia="仿宋_GB2312" w:hAnsi="Calibri" w:hint="eastAsia"/>
                <w:sz w:val="28"/>
                <w:szCs w:val="28"/>
              </w:rPr>
              <w:t>1</w:t>
            </w:r>
            <w:r>
              <w:rPr>
                <w:rFonts w:ascii="Calibri" w:eastAsia="仿宋_GB2312" w:hAnsi="Calibri"/>
                <w:sz w:val="28"/>
                <w:szCs w:val="28"/>
              </w:rPr>
              <w:t>.</w:t>
            </w:r>
            <w:r>
              <w:rPr>
                <w:rFonts w:ascii="Calibri" w:eastAsia="仿宋_GB2312" w:hAnsi="Calibri" w:hint="eastAsia"/>
                <w:sz w:val="28"/>
                <w:szCs w:val="28"/>
              </w:rPr>
              <w:t>项目申报书（附件</w:t>
            </w:r>
            <w:r>
              <w:rPr>
                <w:rFonts w:ascii="Calibri" w:eastAsia="仿宋_GB2312" w:hAnsi="Calibri" w:hint="eastAsia"/>
                <w:sz w:val="28"/>
                <w:szCs w:val="28"/>
              </w:rPr>
              <w:t>4</w:t>
            </w:r>
            <w:r>
              <w:rPr>
                <w:rFonts w:ascii="Calibri" w:eastAsia="仿宋_GB2312" w:hAnsi="Calibri" w:hint="eastAsia"/>
                <w:sz w:val="28"/>
                <w:szCs w:val="28"/>
              </w:rPr>
              <w:t>）填写要求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_Toc17041 \h</w:instrText>
            </w:r>
            <w:r>
              <w:rPr>
                <w:rFonts w:ascii="Calibri" w:hAnsi="Calibri"/>
                <w:sz w:val="28"/>
                <w:szCs w:val="28"/>
              </w:rPr>
              <w:instrText xml:space="preserve"> </w:instrText>
            </w:r>
            <w:r>
              <w:rPr>
                <w:rFonts w:ascii="Calibri" w:hAnsi="Calibri"/>
                <w:sz w:val="28"/>
                <w:szCs w:val="28"/>
              </w:rPr>
            </w:r>
            <w:r>
              <w:rPr>
                <w:rFonts w:ascii="Calibri" w:hAnsi="Calibri"/>
                <w:sz w:val="28"/>
                <w:szCs w:val="28"/>
              </w:rPr>
              <w:fldChar w:fldCharType="separate"/>
            </w:r>
            <w:r>
              <w:rPr>
                <w:rFonts w:ascii="Calibri" w:hAnsi="Calibri"/>
                <w:sz w:val="28"/>
                <w:szCs w:val="28"/>
              </w:rPr>
              <w:t>6</w:t>
            </w:r>
            <w:r>
              <w:rPr>
                <w:rFonts w:ascii="Calibri" w:hAnsi="Calibri"/>
                <w:sz w:val="28"/>
                <w:szCs w:val="28"/>
              </w:rPr>
              <w:fldChar w:fldCharType="end"/>
            </w:r>
          </w:hyperlink>
        </w:p>
        <w:p w14:paraId="29503507" w14:textId="77777777" w:rsidR="00E8597D" w:rsidRDefault="00392B09">
          <w:pPr>
            <w:pStyle w:val="30"/>
            <w:tabs>
              <w:tab w:val="clear" w:pos="8296"/>
              <w:tab w:val="right" w:leader="dot" w:pos="9072"/>
            </w:tabs>
            <w:rPr>
              <w:rFonts w:ascii="Calibri" w:hAnsi="Calibri"/>
              <w:sz w:val="28"/>
              <w:szCs w:val="28"/>
            </w:rPr>
          </w:pPr>
          <w:hyperlink w:anchor="_Toc21046" w:history="1">
            <w:r>
              <w:rPr>
                <w:rFonts w:ascii="Calibri" w:eastAsia="仿宋_GB2312" w:hAnsi="Calibri" w:hint="eastAsia"/>
                <w:sz w:val="28"/>
                <w:szCs w:val="28"/>
              </w:rPr>
              <w:t>2</w:t>
            </w:r>
            <w:r>
              <w:rPr>
                <w:rFonts w:ascii="Calibri" w:eastAsia="仿宋_GB2312" w:hAnsi="Calibri" w:hint="eastAsia"/>
                <w:sz w:val="28"/>
                <w:szCs w:val="28"/>
              </w:rPr>
              <w:t>、子活动申报书（附件</w:t>
            </w:r>
            <w:r>
              <w:rPr>
                <w:rFonts w:ascii="Calibri" w:eastAsia="仿宋_GB2312" w:hAnsi="Calibri" w:hint="eastAsia"/>
                <w:sz w:val="28"/>
                <w:szCs w:val="28"/>
              </w:rPr>
              <w:t>6</w:t>
            </w:r>
            <w:r>
              <w:rPr>
                <w:rFonts w:ascii="Calibri" w:eastAsia="仿宋_GB2312" w:hAnsi="Calibri" w:hint="eastAsia"/>
                <w:sz w:val="28"/>
                <w:szCs w:val="28"/>
              </w:rPr>
              <w:t>）填写要求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_Toc21046 \h </w:instrText>
            </w:r>
            <w:r>
              <w:rPr>
                <w:rFonts w:ascii="Calibri" w:hAnsi="Calibri"/>
                <w:sz w:val="28"/>
                <w:szCs w:val="28"/>
              </w:rPr>
            </w:r>
            <w:r>
              <w:rPr>
                <w:rFonts w:ascii="Calibri" w:hAnsi="Calibri"/>
                <w:sz w:val="28"/>
                <w:szCs w:val="28"/>
              </w:rPr>
              <w:fldChar w:fldCharType="separate"/>
            </w:r>
            <w:r>
              <w:rPr>
                <w:rFonts w:ascii="Calibri" w:hAnsi="Calibri"/>
                <w:sz w:val="28"/>
                <w:szCs w:val="28"/>
              </w:rPr>
              <w:t>7</w:t>
            </w:r>
            <w:r>
              <w:rPr>
                <w:rFonts w:ascii="Calibri" w:hAnsi="Calibri"/>
                <w:sz w:val="28"/>
                <w:szCs w:val="28"/>
              </w:rPr>
              <w:fldChar w:fldCharType="end"/>
            </w:r>
          </w:hyperlink>
        </w:p>
        <w:p w14:paraId="75AF7A63" w14:textId="77777777" w:rsidR="00E8597D" w:rsidRDefault="00392B09">
          <w:pPr>
            <w:pStyle w:val="30"/>
            <w:tabs>
              <w:tab w:val="clear" w:pos="8296"/>
              <w:tab w:val="right" w:leader="dot" w:pos="9072"/>
            </w:tabs>
            <w:rPr>
              <w:rFonts w:ascii="Calibri" w:hAnsi="Calibri"/>
              <w:sz w:val="28"/>
              <w:szCs w:val="28"/>
            </w:rPr>
          </w:pPr>
          <w:hyperlink w:anchor="_Toc18619" w:history="1">
            <w:r>
              <w:rPr>
                <w:rFonts w:ascii="Calibri" w:eastAsia="仿宋_GB2312" w:hAnsi="Calibri" w:hint="eastAsia"/>
                <w:sz w:val="28"/>
                <w:szCs w:val="28"/>
              </w:rPr>
              <w:t>3</w:t>
            </w:r>
            <w:r>
              <w:rPr>
                <w:rFonts w:ascii="Calibri" w:eastAsia="仿宋_GB2312" w:hAnsi="Calibri" w:hint="eastAsia"/>
                <w:sz w:val="28"/>
                <w:szCs w:val="28"/>
              </w:rPr>
              <w:t>、申报表（附件</w:t>
            </w:r>
            <w:r>
              <w:rPr>
                <w:rFonts w:ascii="Calibri" w:eastAsia="仿宋_GB2312" w:hAnsi="Calibri" w:hint="eastAsia"/>
                <w:sz w:val="28"/>
                <w:szCs w:val="28"/>
              </w:rPr>
              <w:t>3</w:t>
            </w:r>
            <w:r>
              <w:rPr>
                <w:rFonts w:ascii="Calibri" w:eastAsia="仿宋_GB2312" w:hAnsi="Calibri" w:hint="eastAsia"/>
                <w:sz w:val="28"/>
                <w:szCs w:val="28"/>
              </w:rPr>
              <w:t>）填写要求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_Toc18619 \h </w:instrText>
            </w:r>
            <w:r>
              <w:rPr>
                <w:rFonts w:ascii="Calibri" w:hAnsi="Calibri"/>
                <w:sz w:val="28"/>
                <w:szCs w:val="28"/>
              </w:rPr>
            </w:r>
            <w:r>
              <w:rPr>
                <w:rFonts w:ascii="Calibri" w:hAnsi="Calibri"/>
                <w:sz w:val="28"/>
                <w:szCs w:val="28"/>
              </w:rPr>
              <w:fldChar w:fldCharType="separate"/>
            </w:r>
            <w:r>
              <w:rPr>
                <w:rFonts w:ascii="Calibri" w:hAnsi="Calibri"/>
                <w:sz w:val="28"/>
                <w:szCs w:val="28"/>
              </w:rPr>
              <w:t>9</w:t>
            </w:r>
            <w:r>
              <w:rPr>
                <w:rFonts w:ascii="Calibri" w:hAnsi="Calibri"/>
                <w:sz w:val="28"/>
                <w:szCs w:val="28"/>
              </w:rPr>
              <w:fldChar w:fldCharType="end"/>
            </w:r>
          </w:hyperlink>
        </w:p>
        <w:p w14:paraId="58E33029" w14:textId="77777777" w:rsidR="00E8597D" w:rsidRDefault="00392B09">
          <w:pPr>
            <w:pStyle w:val="30"/>
            <w:tabs>
              <w:tab w:val="clear" w:pos="8296"/>
              <w:tab w:val="right" w:leader="dot" w:pos="9072"/>
            </w:tabs>
            <w:rPr>
              <w:rFonts w:ascii="Calibri" w:hAnsi="Calibri"/>
              <w:sz w:val="28"/>
              <w:szCs w:val="28"/>
            </w:rPr>
          </w:pPr>
          <w:hyperlink w:anchor="_Toc26305" w:history="1">
            <w:r>
              <w:rPr>
                <w:rFonts w:ascii="Calibri" w:eastAsia="仿宋_GB2312" w:hAnsi="Calibri" w:hint="eastAsia"/>
                <w:sz w:val="28"/>
                <w:szCs w:val="28"/>
              </w:rPr>
              <w:t>4</w:t>
            </w:r>
            <w:r>
              <w:rPr>
                <w:rFonts w:ascii="Calibri" w:eastAsia="仿宋_GB2312" w:hAnsi="Calibri" w:hint="eastAsia"/>
                <w:sz w:val="28"/>
                <w:szCs w:val="28"/>
              </w:rPr>
              <w:t>、项目支出绩效目标申报表（附件</w:t>
            </w:r>
            <w:r>
              <w:rPr>
                <w:rFonts w:ascii="Calibri" w:eastAsia="仿宋_GB2312" w:hAnsi="Calibri" w:hint="eastAsia"/>
                <w:sz w:val="28"/>
                <w:szCs w:val="28"/>
              </w:rPr>
              <w:t>5</w:t>
            </w:r>
            <w:r>
              <w:rPr>
                <w:rFonts w:ascii="Calibri" w:eastAsia="仿宋_GB2312" w:hAnsi="Calibri" w:hint="eastAsia"/>
                <w:sz w:val="28"/>
                <w:szCs w:val="28"/>
              </w:rPr>
              <w:t>）填写要求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_Toc26305 \h </w:instrText>
            </w:r>
            <w:r>
              <w:rPr>
                <w:rFonts w:ascii="Calibri" w:hAnsi="Calibri"/>
                <w:sz w:val="28"/>
                <w:szCs w:val="28"/>
              </w:rPr>
            </w:r>
            <w:r>
              <w:rPr>
                <w:rFonts w:ascii="Calibri" w:hAnsi="Calibri"/>
                <w:sz w:val="28"/>
                <w:szCs w:val="28"/>
              </w:rPr>
              <w:fldChar w:fldCharType="separate"/>
            </w:r>
            <w:r>
              <w:rPr>
                <w:rFonts w:ascii="Calibri" w:hAnsi="Calibri"/>
                <w:sz w:val="28"/>
                <w:szCs w:val="28"/>
              </w:rPr>
              <w:t>10</w:t>
            </w:r>
            <w:r>
              <w:rPr>
                <w:rFonts w:ascii="Calibri" w:hAnsi="Calibri"/>
                <w:sz w:val="28"/>
                <w:szCs w:val="28"/>
              </w:rPr>
              <w:fldChar w:fldCharType="end"/>
            </w:r>
          </w:hyperlink>
        </w:p>
        <w:p w14:paraId="46A2F78E" w14:textId="77777777" w:rsidR="00E8597D" w:rsidRDefault="00392B09">
          <w:pPr>
            <w:pStyle w:val="30"/>
            <w:tabs>
              <w:tab w:val="clear" w:pos="8296"/>
              <w:tab w:val="right" w:leader="dot" w:pos="9072"/>
            </w:tabs>
            <w:rPr>
              <w:rFonts w:ascii="Calibri" w:hAnsi="Calibri"/>
              <w:sz w:val="28"/>
              <w:szCs w:val="28"/>
            </w:rPr>
          </w:pPr>
          <w:hyperlink w:anchor="_Toc29216" w:history="1">
            <w:r>
              <w:rPr>
                <w:rFonts w:ascii="Calibri" w:eastAsia="仿宋_GB2312" w:hAnsi="Calibri" w:hint="eastAsia"/>
                <w:sz w:val="28"/>
                <w:szCs w:val="28"/>
              </w:rPr>
              <w:t>5</w:t>
            </w:r>
            <w:r>
              <w:rPr>
                <w:rFonts w:ascii="Calibri" w:eastAsia="仿宋_GB2312" w:hAnsi="Calibri" w:hint="eastAsia"/>
                <w:sz w:val="28"/>
                <w:szCs w:val="28"/>
              </w:rPr>
              <w:t>、子活动支出绩效目标申报表（附件</w:t>
            </w:r>
            <w:r>
              <w:rPr>
                <w:rFonts w:ascii="Calibri" w:eastAsia="仿宋_GB2312" w:hAnsi="Calibri" w:hint="eastAsia"/>
                <w:sz w:val="28"/>
                <w:szCs w:val="28"/>
              </w:rPr>
              <w:t>7</w:t>
            </w:r>
            <w:r>
              <w:rPr>
                <w:rFonts w:ascii="Calibri" w:eastAsia="仿宋_GB2312" w:hAnsi="Calibri" w:hint="eastAsia"/>
                <w:sz w:val="28"/>
                <w:szCs w:val="28"/>
              </w:rPr>
              <w:t>）填写要求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_Toc29216 \h </w:instrText>
            </w:r>
            <w:r>
              <w:rPr>
                <w:rFonts w:ascii="Calibri" w:hAnsi="Calibri"/>
                <w:sz w:val="28"/>
                <w:szCs w:val="28"/>
              </w:rPr>
            </w:r>
            <w:r>
              <w:rPr>
                <w:rFonts w:ascii="Calibri" w:hAnsi="Calibri"/>
                <w:sz w:val="28"/>
                <w:szCs w:val="28"/>
              </w:rPr>
              <w:fldChar w:fldCharType="separate"/>
            </w:r>
            <w:r>
              <w:rPr>
                <w:rFonts w:ascii="Calibri" w:hAnsi="Calibri"/>
                <w:sz w:val="28"/>
                <w:szCs w:val="28"/>
              </w:rPr>
              <w:t>11</w:t>
            </w:r>
            <w:r>
              <w:rPr>
                <w:rFonts w:ascii="Calibri" w:hAnsi="Calibri"/>
                <w:sz w:val="28"/>
                <w:szCs w:val="28"/>
              </w:rPr>
              <w:fldChar w:fldCharType="end"/>
            </w:r>
          </w:hyperlink>
        </w:p>
        <w:p w14:paraId="4F714E4A" w14:textId="77777777" w:rsidR="00E8597D" w:rsidRDefault="00392B09">
          <w:pPr>
            <w:pStyle w:val="30"/>
            <w:tabs>
              <w:tab w:val="clear" w:pos="8296"/>
              <w:tab w:val="right" w:leader="dot" w:pos="9072"/>
            </w:tabs>
            <w:rPr>
              <w:rFonts w:ascii="Calibri" w:hAnsi="Calibri"/>
              <w:sz w:val="28"/>
              <w:szCs w:val="28"/>
            </w:rPr>
          </w:pPr>
          <w:hyperlink w:anchor="_Toc8477" w:history="1">
            <w:r>
              <w:rPr>
                <w:rFonts w:ascii="Calibri" w:eastAsia="仿宋_GB2312" w:hAnsi="Calibri" w:hint="eastAsia"/>
                <w:sz w:val="26"/>
                <w:szCs w:val="26"/>
              </w:rPr>
              <w:t>6</w:t>
            </w:r>
            <w:r>
              <w:rPr>
                <w:rFonts w:ascii="Calibri" w:eastAsia="仿宋_GB2312" w:hAnsi="Calibri" w:hint="eastAsia"/>
                <w:sz w:val="26"/>
                <w:szCs w:val="26"/>
              </w:rPr>
              <w:t>、中央高校改善基本办学条件项目支出明细表（附件</w:t>
            </w:r>
            <w:r>
              <w:rPr>
                <w:rFonts w:ascii="Calibri" w:eastAsia="仿宋_GB2312" w:hAnsi="Calibri" w:hint="eastAsia"/>
                <w:sz w:val="26"/>
                <w:szCs w:val="26"/>
              </w:rPr>
              <w:t>8</w:t>
            </w:r>
            <w:r>
              <w:rPr>
                <w:rFonts w:ascii="Calibri" w:eastAsia="仿宋_GB2312" w:hAnsi="Calibri" w:hint="eastAsia"/>
                <w:sz w:val="26"/>
                <w:szCs w:val="26"/>
              </w:rPr>
              <w:t>）填写要</w:t>
            </w:r>
            <w:r>
              <w:rPr>
                <w:rFonts w:ascii="Calibri" w:eastAsia="仿宋_GB2312" w:hAnsi="Calibri" w:hint="eastAsia"/>
                <w:sz w:val="26"/>
                <w:szCs w:val="26"/>
              </w:rPr>
              <w:t>求</w:t>
            </w:r>
            <w:r>
              <w:rPr>
                <w:rFonts w:ascii="Calibri" w:hAnsi="Calibri"/>
                <w:sz w:val="28"/>
                <w:szCs w:val="28"/>
              </w:rPr>
              <w:tab/>
            </w:r>
            <w:r>
              <w:rPr>
                <w:rFonts w:ascii="Calibri" w:hAnsi="Calibri"/>
                <w:sz w:val="28"/>
                <w:szCs w:val="28"/>
              </w:rPr>
              <w:fldChar w:fldCharType="begin"/>
            </w:r>
            <w:r>
              <w:rPr>
                <w:rFonts w:ascii="Calibri" w:hAnsi="Calibri"/>
                <w:sz w:val="28"/>
                <w:szCs w:val="28"/>
              </w:rPr>
              <w:instrText xml:space="preserve"> PAGEREF _Toc8477 \h </w:instrText>
            </w:r>
            <w:r>
              <w:rPr>
                <w:rFonts w:ascii="Calibri" w:hAnsi="Calibri"/>
                <w:sz w:val="28"/>
                <w:szCs w:val="28"/>
              </w:rPr>
            </w:r>
            <w:r>
              <w:rPr>
                <w:rFonts w:ascii="Calibri" w:hAnsi="Calibri"/>
                <w:sz w:val="28"/>
                <w:szCs w:val="28"/>
              </w:rPr>
              <w:fldChar w:fldCharType="separate"/>
            </w:r>
            <w:r>
              <w:rPr>
                <w:rFonts w:ascii="Calibri" w:hAnsi="Calibri"/>
                <w:sz w:val="28"/>
                <w:szCs w:val="28"/>
              </w:rPr>
              <w:t>11</w:t>
            </w:r>
            <w:r>
              <w:rPr>
                <w:rFonts w:ascii="Calibri" w:hAnsi="Calibri"/>
                <w:sz w:val="28"/>
                <w:szCs w:val="28"/>
              </w:rPr>
              <w:fldChar w:fldCharType="end"/>
            </w:r>
          </w:hyperlink>
        </w:p>
        <w:p w14:paraId="58B9B2E8" w14:textId="77777777" w:rsidR="00E8597D" w:rsidRDefault="00392B09">
          <w:pPr>
            <w:pStyle w:val="10"/>
            <w:tabs>
              <w:tab w:val="clear" w:pos="9062"/>
              <w:tab w:val="right" w:leader="dot" w:pos="9072"/>
            </w:tabs>
            <w:rPr>
              <w:rFonts w:ascii="Calibri" w:hAnsi="Calibri"/>
            </w:rPr>
          </w:pPr>
          <w:hyperlink w:anchor="_Toc23684" w:history="1">
            <w:r>
              <w:rPr>
                <w:rFonts w:ascii="Calibri" w:eastAsia="黑体" w:hAnsi="Calibri" w:hint="eastAsia"/>
              </w:rPr>
              <w:t>五、专项资金申报评审时需要提供的相关资料</w:t>
            </w:r>
            <w:r>
              <w:rPr>
                <w:rFonts w:ascii="Calibri" w:hAnsi="Calibri"/>
              </w:rPr>
              <w:tab/>
            </w:r>
            <w:r>
              <w:rPr>
                <w:rFonts w:ascii="Calibri" w:hAnsi="Calibri"/>
              </w:rPr>
              <w:fldChar w:fldCharType="begin"/>
            </w:r>
            <w:r>
              <w:rPr>
                <w:rFonts w:ascii="Calibri" w:hAnsi="Calibri"/>
              </w:rPr>
              <w:instrText xml:space="preserve"> PAGEREF _Toc23684 \h </w:instrText>
            </w:r>
            <w:r>
              <w:rPr>
                <w:rFonts w:ascii="Calibri" w:hAnsi="Calibri"/>
              </w:rPr>
            </w:r>
            <w:r>
              <w:rPr>
                <w:rFonts w:ascii="Calibri" w:hAnsi="Calibri"/>
              </w:rPr>
              <w:fldChar w:fldCharType="separate"/>
            </w:r>
            <w:r>
              <w:rPr>
                <w:rFonts w:ascii="Calibri" w:hAnsi="Calibri"/>
              </w:rPr>
              <w:t>12</w:t>
            </w:r>
            <w:r>
              <w:rPr>
                <w:rFonts w:ascii="Calibri" w:hAnsi="Calibri"/>
              </w:rPr>
              <w:fldChar w:fldCharType="end"/>
            </w:r>
          </w:hyperlink>
        </w:p>
        <w:p w14:paraId="71F764F3" w14:textId="77777777" w:rsidR="00E8597D" w:rsidRDefault="00392B09">
          <w:pPr>
            <w:pStyle w:val="20"/>
            <w:tabs>
              <w:tab w:val="clear" w:pos="9062"/>
              <w:tab w:val="right" w:leader="dot" w:pos="9072"/>
            </w:tabs>
            <w:rPr>
              <w:rFonts w:ascii="Calibri" w:hAnsi="Calibri"/>
            </w:rPr>
          </w:pPr>
          <w:hyperlink w:anchor="_Toc24100" w:history="1">
            <w:r>
              <w:rPr>
                <w:rFonts w:ascii="楷体_GB2312" w:eastAsia="楷体_GB2312" w:hAnsi="楷体_GB2312" w:cs="楷体_GB2312" w:hint="eastAsia"/>
              </w:rPr>
              <w:t>（一）房屋修缮项目</w:t>
            </w:r>
            <w:r>
              <w:rPr>
                <w:rFonts w:ascii="Calibri" w:hAnsi="Calibri"/>
              </w:rPr>
              <w:tab/>
            </w:r>
            <w:r>
              <w:rPr>
                <w:rFonts w:ascii="Calibri" w:hAnsi="Calibri"/>
              </w:rPr>
              <w:fldChar w:fldCharType="begin"/>
            </w:r>
            <w:r>
              <w:rPr>
                <w:rFonts w:ascii="Calibri" w:hAnsi="Calibri"/>
              </w:rPr>
              <w:instrText xml:space="preserve"> PAGEREF _Toc24100 \h </w:instrText>
            </w:r>
            <w:r>
              <w:rPr>
                <w:rFonts w:ascii="Calibri" w:hAnsi="Calibri"/>
              </w:rPr>
            </w:r>
            <w:r>
              <w:rPr>
                <w:rFonts w:ascii="Calibri" w:hAnsi="Calibri"/>
              </w:rPr>
              <w:fldChar w:fldCharType="separate"/>
            </w:r>
            <w:r>
              <w:rPr>
                <w:rFonts w:ascii="Calibri" w:hAnsi="Calibri"/>
              </w:rPr>
              <w:t>12</w:t>
            </w:r>
            <w:r>
              <w:rPr>
                <w:rFonts w:ascii="Calibri" w:hAnsi="Calibri"/>
              </w:rPr>
              <w:fldChar w:fldCharType="end"/>
            </w:r>
          </w:hyperlink>
        </w:p>
        <w:p w14:paraId="3B89CFBA" w14:textId="77777777" w:rsidR="00E8597D" w:rsidRDefault="00392B09">
          <w:pPr>
            <w:pStyle w:val="20"/>
            <w:tabs>
              <w:tab w:val="clear" w:pos="9062"/>
              <w:tab w:val="right" w:leader="dot" w:pos="9072"/>
            </w:tabs>
            <w:rPr>
              <w:rFonts w:ascii="Calibri" w:hAnsi="Calibri"/>
            </w:rPr>
          </w:pPr>
          <w:hyperlink w:anchor="_Toc22263" w:history="1">
            <w:r>
              <w:rPr>
                <w:rFonts w:ascii="楷体_GB2312" w:eastAsia="楷体_GB2312" w:hAnsi="楷体_GB2312" w:cs="楷体_GB2312" w:hint="eastAsia"/>
              </w:rPr>
              <w:t>（二）设备资料购置项目</w:t>
            </w:r>
            <w:r>
              <w:rPr>
                <w:rFonts w:ascii="Calibri" w:hAnsi="Calibri"/>
              </w:rPr>
              <w:tab/>
            </w:r>
            <w:r>
              <w:rPr>
                <w:rFonts w:ascii="Calibri" w:hAnsi="Calibri"/>
              </w:rPr>
              <w:fldChar w:fldCharType="begin"/>
            </w:r>
            <w:r>
              <w:rPr>
                <w:rFonts w:ascii="Calibri" w:hAnsi="Calibri"/>
              </w:rPr>
              <w:instrText xml:space="preserve"> PAGEREF _Toc22263 \h </w:instrText>
            </w:r>
            <w:r>
              <w:rPr>
                <w:rFonts w:ascii="Calibri" w:hAnsi="Calibri"/>
              </w:rPr>
            </w:r>
            <w:r>
              <w:rPr>
                <w:rFonts w:ascii="Calibri" w:hAnsi="Calibri"/>
              </w:rPr>
              <w:fldChar w:fldCharType="separate"/>
            </w:r>
            <w:r>
              <w:rPr>
                <w:rFonts w:ascii="Calibri" w:hAnsi="Calibri"/>
              </w:rPr>
              <w:t>13</w:t>
            </w:r>
            <w:r>
              <w:rPr>
                <w:rFonts w:ascii="Calibri" w:hAnsi="Calibri"/>
              </w:rPr>
              <w:fldChar w:fldCharType="end"/>
            </w:r>
          </w:hyperlink>
        </w:p>
        <w:p w14:paraId="6D5A0D2F" w14:textId="77777777" w:rsidR="00E8597D" w:rsidRDefault="00392B09">
          <w:pPr>
            <w:pStyle w:val="20"/>
            <w:tabs>
              <w:tab w:val="clear" w:pos="9062"/>
              <w:tab w:val="right" w:leader="dot" w:pos="9072"/>
            </w:tabs>
            <w:rPr>
              <w:rFonts w:ascii="Calibri" w:hAnsi="Calibri"/>
            </w:rPr>
          </w:pPr>
          <w:hyperlink w:anchor="_Toc26582" w:history="1">
            <w:r>
              <w:rPr>
                <w:rFonts w:ascii="楷体_GB2312" w:eastAsia="楷体_GB2312" w:hAnsi="楷体_GB2312" w:cs="楷体_GB2312" w:hint="eastAsia"/>
              </w:rPr>
              <w:t>（三）基础设施改造项目</w:t>
            </w:r>
            <w:r>
              <w:rPr>
                <w:rFonts w:ascii="Calibri" w:hAnsi="Calibri"/>
              </w:rPr>
              <w:tab/>
            </w:r>
            <w:r>
              <w:rPr>
                <w:rFonts w:ascii="Calibri" w:hAnsi="Calibri"/>
              </w:rPr>
              <w:fldChar w:fldCharType="begin"/>
            </w:r>
            <w:r>
              <w:rPr>
                <w:rFonts w:ascii="Calibri" w:hAnsi="Calibri"/>
              </w:rPr>
              <w:instrText xml:space="preserve"> PAGEREF _Toc26582 \h </w:instrText>
            </w:r>
            <w:r>
              <w:rPr>
                <w:rFonts w:ascii="Calibri" w:hAnsi="Calibri"/>
              </w:rPr>
            </w:r>
            <w:r>
              <w:rPr>
                <w:rFonts w:ascii="Calibri" w:hAnsi="Calibri"/>
              </w:rPr>
              <w:fldChar w:fldCharType="separate"/>
            </w:r>
            <w:r>
              <w:rPr>
                <w:rFonts w:ascii="Calibri" w:hAnsi="Calibri"/>
              </w:rPr>
              <w:t>13</w:t>
            </w:r>
            <w:r>
              <w:rPr>
                <w:rFonts w:ascii="Calibri" w:hAnsi="Calibri"/>
              </w:rPr>
              <w:fldChar w:fldCharType="end"/>
            </w:r>
          </w:hyperlink>
        </w:p>
        <w:p w14:paraId="703507F1" w14:textId="77777777" w:rsidR="00E8597D" w:rsidRDefault="00392B09">
          <w:pPr>
            <w:pStyle w:val="20"/>
            <w:tabs>
              <w:tab w:val="clear" w:pos="9062"/>
              <w:tab w:val="right" w:leader="dot" w:pos="9072"/>
            </w:tabs>
            <w:rPr>
              <w:rFonts w:ascii="Calibri" w:hAnsi="Calibri"/>
            </w:rPr>
          </w:pPr>
          <w:hyperlink w:anchor="_Toc9694" w:history="1">
            <w:r>
              <w:rPr>
                <w:rFonts w:ascii="楷体_GB2312" w:eastAsia="楷体_GB2312" w:hAnsi="楷体_GB2312" w:cs="楷体_GB2312" w:hint="eastAsia"/>
              </w:rPr>
              <w:t>（四）建设项目配套工程</w:t>
            </w:r>
            <w:r>
              <w:rPr>
                <w:rFonts w:ascii="Calibri" w:hAnsi="Calibri"/>
              </w:rPr>
              <w:tab/>
            </w:r>
            <w:r>
              <w:rPr>
                <w:rFonts w:ascii="Calibri" w:hAnsi="Calibri"/>
              </w:rPr>
              <w:fldChar w:fldCharType="begin"/>
            </w:r>
            <w:r>
              <w:rPr>
                <w:rFonts w:ascii="Calibri" w:hAnsi="Calibri"/>
              </w:rPr>
              <w:instrText xml:space="preserve"> PAGEREF _Toc9694 \h </w:instrText>
            </w:r>
            <w:r>
              <w:rPr>
                <w:rFonts w:ascii="Calibri" w:hAnsi="Calibri"/>
              </w:rPr>
            </w:r>
            <w:r>
              <w:rPr>
                <w:rFonts w:ascii="Calibri" w:hAnsi="Calibri"/>
              </w:rPr>
              <w:fldChar w:fldCharType="separate"/>
            </w:r>
            <w:r>
              <w:rPr>
                <w:rFonts w:ascii="Calibri" w:hAnsi="Calibri"/>
              </w:rPr>
              <w:t>14</w:t>
            </w:r>
            <w:r>
              <w:rPr>
                <w:rFonts w:ascii="Calibri" w:hAnsi="Calibri"/>
              </w:rPr>
              <w:fldChar w:fldCharType="end"/>
            </w:r>
          </w:hyperlink>
        </w:p>
        <w:p w14:paraId="12BF3817" w14:textId="77777777" w:rsidR="00E8597D" w:rsidRDefault="00392B09">
          <w:pPr>
            <w:pStyle w:val="10"/>
            <w:tabs>
              <w:tab w:val="clear" w:pos="9062"/>
              <w:tab w:val="right" w:leader="dot" w:pos="9072"/>
            </w:tabs>
          </w:pPr>
          <w:hyperlink w:anchor="_Toc12743" w:history="1">
            <w:r>
              <w:rPr>
                <w:rFonts w:ascii="Calibri" w:eastAsia="黑体" w:hAnsi="Calibri" w:hint="eastAsia"/>
              </w:rPr>
              <w:t>六、</w:t>
            </w:r>
            <w:r>
              <w:rPr>
                <w:rFonts w:ascii="Calibri" w:eastAsia="黑体" w:hAnsi="Calibri" w:hint="eastAsia"/>
              </w:rPr>
              <w:t xml:space="preserve"> </w:t>
            </w:r>
            <w:r>
              <w:rPr>
                <w:rFonts w:ascii="Calibri" w:eastAsia="黑体" w:hAnsi="Calibri" w:hint="eastAsia"/>
              </w:rPr>
              <w:t>专项资金绩效目标申报模板</w:t>
            </w:r>
            <w:r>
              <w:rPr>
                <w:rFonts w:ascii="Calibri" w:hAnsi="Calibri"/>
              </w:rPr>
              <w:tab/>
            </w:r>
            <w:r>
              <w:rPr>
                <w:rFonts w:ascii="Calibri" w:hAnsi="Calibri"/>
              </w:rPr>
              <w:fldChar w:fldCharType="begin"/>
            </w:r>
            <w:r>
              <w:rPr>
                <w:rFonts w:ascii="Calibri" w:hAnsi="Calibri"/>
              </w:rPr>
              <w:instrText xml:space="preserve"> PAGEREF _Toc12743 \h </w:instrText>
            </w:r>
            <w:r>
              <w:rPr>
                <w:rFonts w:ascii="Calibri" w:hAnsi="Calibri"/>
              </w:rPr>
            </w:r>
            <w:r>
              <w:rPr>
                <w:rFonts w:ascii="Calibri" w:hAnsi="Calibri"/>
              </w:rPr>
              <w:fldChar w:fldCharType="separate"/>
            </w:r>
            <w:r>
              <w:rPr>
                <w:rFonts w:ascii="Calibri" w:hAnsi="Calibri"/>
              </w:rPr>
              <w:t>15</w:t>
            </w:r>
            <w:r>
              <w:rPr>
                <w:rFonts w:ascii="Calibri" w:hAnsi="Calibri"/>
              </w:rPr>
              <w:fldChar w:fldCharType="end"/>
            </w:r>
          </w:hyperlink>
        </w:p>
        <w:p w14:paraId="6D9BBD37" w14:textId="77777777" w:rsidR="00E8597D" w:rsidRDefault="00392B09">
          <w:pPr>
            <w:ind w:firstLineChars="200" w:firstLine="420"/>
            <w:jc w:val="left"/>
            <w:rPr>
              <w:rFonts w:ascii="仿宋" w:eastAsia="仿宋" w:hAnsi="仿宋"/>
              <w:sz w:val="28"/>
              <w:szCs w:val="28"/>
            </w:rPr>
          </w:pPr>
          <w:r>
            <w:rPr>
              <w:rFonts w:ascii="仿宋" w:eastAsia="仿宋" w:hAnsi="仿宋"/>
              <w:szCs w:val="28"/>
            </w:rPr>
            <w:fldChar w:fldCharType="end"/>
          </w:r>
        </w:p>
      </w:sdtContent>
    </w:sdt>
    <w:p w14:paraId="01163F13" w14:textId="77777777" w:rsidR="00E8597D" w:rsidRDefault="00E8597D">
      <w:pPr>
        <w:pStyle w:val="1"/>
        <w:spacing w:before="0" w:after="0"/>
        <w:jc w:val="center"/>
        <w:rPr>
          <w:rFonts w:ascii="仿宋" w:eastAsia="仿宋" w:hAnsi="仿宋"/>
          <w:sz w:val="28"/>
          <w:szCs w:val="28"/>
        </w:rPr>
        <w:sectPr w:rsidR="00E8597D">
          <w:footerReference w:type="default" r:id="rId10"/>
          <w:type w:val="continuous"/>
          <w:pgSz w:w="11906" w:h="16838"/>
          <w:pgMar w:top="1440" w:right="1416" w:bottom="1440" w:left="1418" w:header="851" w:footer="992" w:gutter="0"/>
          <w:pgNumType w:start="1"/>
          <w:cols w:space="425"/>
          <w:titlePg/>
          <w:docGrid w:type="lines" w:linePitch="312"/>
        </w:sectPr>
      </w:pPr>
    </w:p>
    <w:p w14:paraId="495A6F81" w14:textId="77777777" w:rsidR="00E8597D" w:rsidRDefault="00392B09">
      <w:pPr>
        <w:pStyle w:val="1"/>
        <w:spacing w:beforeLines="100" w:before="312" w:afterLines="50" w:after="156" w:line="600" w:lineRule="exact"/>
        <w:ind w:firstLineChars="200" w:firstLine="640"/>
        <w:jc w:val="left"/>
        <w:rPr>
          <w:rFonts w:ascii="黑体" w:eastAsia="黑体" w:hAnsi="黑体"/>
          <w:b w:val="0"/>
          <w:sz w:val="32"/>
          <w:szCs w:val="32"/>
        </w:rPr>
      </w:pPr>
      <w:bookmarkStart w:id="1" w:name="_Toc19816"/>
      <w:r>
        <w:rPr>
          <w:rFonts w:ascii="黑体" w:eastAsia="黑体" w:hAnsi="黑体" w:hint="eastAsia"/>
          <w:b w:val="0"/>
          <w:sz w:val="32"/>
          <w:szCs w:val="32"/>
        </w:rPr>
        <w:lastRenderedPageBreak/>
        <w:t>一、总体要求</w:t>
      </w:r>
      <w:bookmarkEnd w:id="1"/>
    </w:p>
    <w:p w14:paraId="1A715B10" w14:textId="77777777" w:rsidR="00E8597D" w:rsidRDefault="00392B09">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为加强中央高校改善基本办学条件专项资金管理，规范申报工作，提高资金使用效益，根据《中华人民共和国预算法</w:t>
      </w:r>
      <w:r>
        <w:rPr>
          <w:rFonts w:ascii="仿宋_GB2312" w:eastAsia="仿宋_GB2312" w:hAnsi="仿宋" w:hint="eastAsia"/>
          <w:sz w:val="32"/>
          <w:szCs w:val="32"/>
        </w:rPr>
        <w:t>》《</w:t>
      </w:r>
      <w:r>
        <w:rPr>
          <w:rFonts w:ascii="仿宋_GB2312" w:eastAsia="仿宋_GB2312" w:hAnsi="仿宋" w:hint="eastAsia"/>
          <w:sz w:val="32"/>
          <w:szCs w:val="32"/>
        </w:rPr>
        <w:t>中央部门预算绩效目标管理办法》（财预</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r>
        <w:rPr>
          <w:rFonts w:ascii="仿宋_GB2312" w:eastAsia="仿宋_GB2312" w:hAnsi="仿宋" w:hint="eastAsia"/>
          <w:sz w:val="32"/>
          <w:szCs w:val="32"/>
        </w:rPr>
        <w:t>88</w:t>
      </w:r>
      <w:r>
        <w:rPr>
          <w:rFonts w:ascii="仿宋_GB2312" w:eastAsia="仿宋_GB2312" w:hAnsi="仿宋" w:hint="eastAsia"/>
          <w:sz w:val="32"/>
          <w:szCs w:val="32"/>
        </w:rPr>
        <w:t>号）、《财政部教育部关于改革完善中央高校预算拨款制度的通知》（财教</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015</w:t>
      </w:r>
      <w:r>
        <w:rPr>
          <w:rFonts w:ascii="仿宋_GB2312" w:eastAsia="仿宋_GB2312" w:hint="eastAsia"/>
          <w:sz w:val="32"/>
          <w:szCs w:val="32"/>
        </w:rPr>
        <w:t>〕</w:t>
      </w:r>
      <w:r>
        <w:rPr>
          <w:rFonts w:ascii="仿宋_GB2312" w:eastAsia="仿宋_GB2312" w:hAnsi="仿宋" w:hint="eastAsia"/>
          <w:sz w:val="32"/>
          <w:szCs w:val="32"/>
        </w:rPr>
        <w:t>467</w:t>
      </w:r>
      <w:r>
        <w:rPr>
          <w:rFonts w:ascii="仿宋_GB2312" w:eastAsia="仿宋_GB2312" w:hAnsi="仿宋" w:hint="eastAsia"/>
          <w:sz w:val="32"/>
          <w:szCs w:val="32"/>
        </w:rPr>
        <w:t>号）、《中央高校改善基本办学条件专项资金管理办法》（财科教</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sz w:val="32"/>
          <w:szCs w:val="32"/>
        </w:rPr>
        <w:t>017</w:t>
      </w:r>
      <w:r>
        <w:rPr>
          <w:rFonts w:ascii="仿宋_GB2312" w:eastAsia="仿宋_GB2312"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号）、《中央部门项目支出核心绩效目标和指标设置及取值指引（试行）》（财预〔</w:t>
      </w:r>
      <w:r>
        <w:rPr>
          <w:rFonts w:ascii="仿宋_GB2312" w:eastAsia="仿宋_GB2312" w:hAnsi="仿宋" w:hint="eastAsia"/>
          <w:sz w:val="32"/>
          <w:szCs w:val="32"/>
        </w:rPr>
        <w:t>2021</w:t>
      </w:r>
      <w:r>
        <w:rPr>
          <w:rFonts w:ascii="仿宋_GB2312" w:eastAsia="仿宋_GB2312" w:hAnsi="仿宋" w:hint="eastAsia"/>
          <w:sz w:val="32"/>
          <w:szCs w:val="32"/>
        </w:rPr>
        <w:t>〕</w:t>
      </w:r>
      <w:r>
        <w:rPr>
          <w:rFonts w:ascii="仿宋_GB2312" w:eastAsia="仿宋_GB2312" w:hAnsi="仿宋" w:hint="eastAsia"/>
          <w:sz w:val="32"/>
          <w:szCs w:val="32"/>
        </w:rPr>
        <w:t>101</w:t>
      </w:r>
      <w:r>
        <w:rPr>
          <w:rFonts w:ascii="仿宋_GB2312" w:eastAsia="仿宋_GB2312" w:hAnsi="仿宋" w:hint="eastAsia"/>
          <w:sz w:val="32"/>
          <w:szCs w:val="32"/>
        </w:rPr>
        <w:t>号，以下简称《指引》）等规定要求，中央高校改善基本办学条件专项资金项目申报工作应坚持“统筹规划、科学适度、突出重点、注重绩效”的基本原则，各直属高校按照房屋修缮项目、设备资料购置项目、基础设施改造项目、建设项目配套工程项目四类项目进行专项资金申报。</w:t>
      </w:r>
    </w:p>
    <w:p w14:paraId="587EA680" w14:textId="77777777" w:rsidR="00E8597D" w:rsidRDefault="00392B09">
      <w:pPr>
        <w:pStyle w:val="1"/>
        <w:spacing w:beforeLines="100" w:before="312" w:afterLines="50" w:after="156" w:line="600" w:lineRule="exact"/>
        <w:ind w:firstLineChars="200" w:firstLine="640"/>
        <w:jc w:val="left"/>
        <w:rPr>
          <w:rFonts w:ascii="黑体" w:eastAsia="黑体" w:hAnsi="黑体"/>
          <w:b w:val="0"/>
          <w:sz w:val="32"/>
          <w:szCs w:val="32"/>
        </w:rPr>
      </w:pPr>
      <w:bookmarkStart w:id="2" w:name="_Toc28220"/>
      <w:r>
        <w:rPr>
          <w:rFonts w:ascii="黑体" w:eastAsia="黑体" w:hAnsi="黑体" w:hint="eastAsia"/>
          <w:b w:val="0"/>
          <w:sz w:val="32"/>
          <w:szCs w:val="32"/>
        </w:rPr>
        <w:t>二、专项资金支持范围</w:t>
      </w:r>
      <w:bookmarkEnd w:id="2"/>
    </w:p>
    <w:p w14:paraId="46FCBDEF" w14:textId="77777777" w:rsidR="00E8597D" w:rsidRDefault="00392B09" w:rsidP="00506552">
      <w:pPr>
        <w:pStyle w:val="2"/>
        <w:ind w:firstLine="640"/>
      </w:pPr>
      <w:bookmarkStart w:id="3" w:name="_Toc23746"/>
      <w:r>
        <w:rPr>
          <w:rFonts w:hint="eastAsia"/>
        </w:rPr>
        <w:t>（一）专项资金支持范围</w:t>
      </w:r>
      <w:bookmarkEnd w:id="3"/>
    </w:p>
    <w:p w14:paraId="7296C954" w14:textId="77777777" w:rsidR="00E8597D" w:rsidRDefault="00392B09">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仿宋_GB2312" w:hint="eastAsia"/>
          <w:sz w:val="32"/>
          <w:szCs w:val="32"/>
        </w:rPr>
        <w:t>用于开展人才培养、科学研究、社会服务、文化传</w:t>
      </w:r>
      <w:r>
        <w:rPr>
          <w:rFonts w:ascii="仿宋_GB2312" w:eastAsia="仿宋_GB2312" w:hAnsi="宋体" w:cs="仿宋_GB2312" w:hint="eastAsia"/>
          <w:sz w:val="32"/>
          <w:szCs w:val="32"/>
        </w:rPr>
        <w:t>承创新等工作的房屋建筑物的必要的维修、加固和改造。</w:t>
      </w:r>
    </w:p>
    <w:p w14:paraId="6C484F8B" w14:textId="77777777" w:rsidR="00E8597D" w:rsidRDefault="00392B09">
      <w:pPr>
        <w:spacing w:line="600" w:lineRule="exact"/>
        <w:ind w:firstLineChars="200" w:firstLine="640"/>
        <w:rPr>
          <w:rFonts w:ascii="仿宋_GB2312" w:eastAsia="仿宋_GB2312" w:hAnsi="宋体" w:cs="宋体"/>
          <w:b/>
          <w:sz w:val="32"/>
          <w:szCs w:val="32"/>
        </w:rPr>
      </w:pPr>
      <w:r>
        <w:rPr>
          <w:rFonts w:ascii="仿宋_GB2312" w:eastAsia="仿宋_GB2312" w:hAnsi="宋体" w:cs="宋体" w:hint="eastAsia"/>
          <w:sz w:val="32"/>
          <w:szCs w:val="32"/>
        </w:rPr>
        <w:t>2.</w:t>
      </w:r>
      <w:r>
        <w:rPr>
          <w:rFonts w:ascii="仿宋_GB2312" w:eastAsia="仿宋_GB2312" w:hAnsi="宋体" w:cs="仿宋_GB2312" w:hint="eastAsia"/>
          <w:sz w:val="32"/>
          <w:szCs w:val="32"/>
        </w:rPr>
        <w:t>用于教学、实验、实习实践、校园公共服务体系建设所必需的仪器设备、文献资料（含电子图书及数据库）等的购置</w:t>
      </w:r>
      <w:r>
        <w:rPr>
          <w:rFonts w:ascii="仿宋_GB2312" w:eastAsia="仿宋_GB2312" w:hAnsi="宋体" w:cs="仿宋_GB2312" w:hint="eastAsia"/>
          <w:b/>
          <w:sz w:val="32"/>
          <w:szCs w:val="32"/>
        </w:rPr>
        <w:t>。</w:t>
      </w:r>
    </w:p>
    <w:p w14:paraId="6C4A08EE" w14:textId="77777777" w:rsidR="00E8597D" w:rsidRDefault="00392B09">
      <w:pPr>
        <w:spacing w:line="600" w:lineRule="exact"/>
        <w:ind w:firstLineChars="200" w:firstLine="640"/>
        <w:rPr>
          <w:rFonts w:ascii="仿宋_GB2312" w:eastAsia="仿宋_GB2312" w:hAnsi="宋体" w:cs="仿宋_GB2312"/>
          <w:sz w:val="32"/>
          <w:szCs w:val="32"/>
        </w:rPr>
      </w:pPr>
      <w:r>
        <w:rPr>
          <w:rFonts w:ascii="仿宋_GB2312" w:eastAsia="仿宋_GB2312" w:hAnsi="宋体" w:cs="宋体" w:hint="eastAsia"/>
          <w:sz w:val="32"/>
          <w:szCs w:val="32"/>
        </w:rPr>
        <w:t>3.</w:t>
      </w:r>
      <w:r>
        <w:rPr>
          <w:rFonts w:ascii="仿宋_GB2312" w:eastAsia="仿宋_GB2312" w:hAnsi="宋体" w:cs="仿宋_GB2312" w:hint="eastAsia"/>
          <w:sz w:val="32"/>
          <w:szCs w:val="32"/>
        </w:rPr>
        <w:t>用于保障师生学习、工作、生活、安全等需要开展的水、电、气、暖、道路、网络、照明、节能、绿化、消防、安防等基础设施维修改造。</w:t>
      </w:r>
    </w:p>
    <w:p w14:paraId="7A59D556" w14:textId="77777777" w:rsidR="00E8597D" w:rsidRDefault="00392B09">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lastRenderedPageBreak/>
        <w:t>4</w:t>
      </w:r>
      <w:r>
        <w:rPr>
          <w:rFonts w:ascii="仿宋_GB2312" w:eastAsia="仿宋_GB2312" w:hAnsi="宋体" w:cs="仿宋_GB2312"/>
          <w:sz w:val="32"/>
          <w:szCs w:val="32"/>
        </w:rPr>
        <w:t>.</w:t>
      </w:r>
      <w:r>
        <w:rPr>
          <w:rFonts w:ascii="仿宋_GB2312" w:eastAsia="仿宋_GB2312" w:hAnsi="宋体" w:cs="仿宋_GB2312" w:hint="eastAsia"/>
          <w:sz w:val="32"/>
          <w:szCs w:val="32"/>
        </w:rPr>
        <w:t>用于重大建设发展项目的装修、装饰、设施配套等辅助设施和配套。</w:t>
      </w:r>
    </w:p>
    <w:p w14:paraId="2303CD1D" w14:textId="77777777" w:rsidR="00E8597D" w:rsidRDefault="00392B09" w:rsidP="00506552">
      <w:pPr>
        <w:pStyle w:val="2"/>
        <w:ind w:firstLine="640"/>
      </w:pPr>
      <w:bookmarkStart w:id="4" w:name="_Toc6426"/>
      <w:r>
        <w:rPr>
          <w:rFonts w:hint="eastAsia"/>
        </w:rPr>
        <w:t>（二）专项资金不得用于</w:t>
      </w:r>
      <w:bookmarkEnd w:id="4"/>
    </w:p>
    <w:p w14:paraId="40DA61EF"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仿宋_GB2312" w:hint="eastAsia"/>
          <w:sz w:val="32"/>
          <w:szCs w:val="32"/>
        </w:rPr>
        <w:t>中央基建投资已安排的项目。</w:t>
      </w:r>
    </w:p>
    <w:p w14:paraId="21984CC0"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仿宋_GB2312" w:hint="eastAsia"/>
          <w:sz w:val="32"/>
          <w:szCs w:val="32"/>
        </w:rPr>
        <w:t>非学校产权的、长期对外出租的或校办企业的房屋、基础设施等维修、加固和改造项目。</w:t>
      </w:r>
    </w:p>
    <w:p w14:paraId="794EA1D0"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仿宋_GB2312" w:hint="eastAsia"/>
          <w:sz w:val="32"/>
          <w:szCs w:val="32"/>
        </w:rPr>
        <w:t>非学校产权的家属楼等维修、加固和改造项目。</w:t>
      </w:r>
    </w:p>
    <w:p w14:paraId="6662C7E2"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仿宋_GB2312" w:hint="eastAsia"/>
          <w:sz w:val="32"/>
          <w:szCs w:val="32"/>
        </w:rPr>
        <w:t>购置公务用车。</w:t>
      </w:r>
    </w:p>
    <w:p w14:paraId="28354ECA"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仿宋_GB2312" w:hint="eastAsia"/>
          <w:sz w:val="32"/>
          <w:szCs w:val="32"/>
        </w:rPr>
        <w:t>超标准、豪华建设项目。</w:t>
      </w:r>
    </w:p>
    <w:p w14:paraId="558AC597"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仿宋_GB2312" w:hint="eastAsia"/>
          <w:sz w:val="32"/>
          <w:szCs w:val="32"/>
        </w:rPr>
        <w:t>低水平、重复建设项目。</w:t>
      </w:r>
    </w:p>
    <w:p w14:paraId="7678F766" w14:textId="77777777" w:rsidR="00E8597D" w:rsidRDefault="00392B09">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宋体" w:hint="eastAsia"/>
          <w:sz w:val="32"/>
          <w:szCs w:val="32"/>
        </w:rPr>
        <w:t>7.</w:t>
      </w:r>
      <w:r>
        <w:rPr>
          <w:rFonts w:ascii="仿宋_GB2312" w:eastAsia="仿宋_GB2312" w:hAnsi="宋体" w:cs="仿宋_GB2312" w:hint="eastAsia"/>
          <w:sz w:val="32"/>
          <w:szCs w:val="32"/>
        </w:rPr>
        <w:t>物业费、设施设备运行维护费等日常公用经费支出。</w:t>
      </w:r>
    </w:p>
    <w:p w14:paraId="2D15392D"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8.</w:t>
      </w:r>
      <w:r>
        <w:rPr>
          <w:rFonts w:ascii="仿宋_GB2312" w:eastAsia="仿宋_GB2312" w:hAnsi="宋体" w:cs="宋体" w:hint="eastAsia"/>
          <w:sz w:val="32"/>
          <w:szCs w:val="32"/>
        </w:rPr>
        <w:t>工资、奖金、津补贴和其他福利支出等人员经费。</w:t>
      </w:r>
    </w:p>
    <w:p w14:paraId="47AF7F01" w14:textId="77777777" w:rsidR="00E8597D" w:rsidRDefault="00392B09">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9.</w:t>
      </w:r>
      <w:r>
        <w:rPr>
          <w:rFonts w:ascii="仿宋_GB2312" w:eastAsia="仿宋_GB2312" w:hAnsi="宋体" w:cs="仿宋_GB2312" w:hint="eastAsia"/>
          <w:sz w:val="32"/>
          <w:szCs w:val="32"/>
        </w:rPr>
        <w:t>捐赠、赞助、投资、支付罚款以及偿还贷款等。</w:t>
      </w:r>
    </w:p>
    <w:p w14:paraId="563293C2" w14:textId="77777777" w:rsidR="00E8597D" w:rsidRDefault="00392B09">
      <w:pPr>
        <w:spacing w:line="60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10.</w:t>
      </w:r>
      <w:r>
        <w:rPr>
          <w:rFonts w:ascii="仿宋_GB2312" w:eastAsia="仿宋_GB2312" w:hAnsi="宋体" w:cs="仿宋_GB2312" w:hint="eastAsia"/>
          <w:sz w:val="32"/>
          <w:szCs w:val="32"/>
        </w:rPr>
        <w:t>准备不充分、不具备实施条件的项目。</w:t>
      </w:r>
    </w:p>
    <w:p w14:paraId="62C78AE4" w14:textId="77777777" w:rsidR="00E8597D" w:rsidRDefault="00392B09">
      <w:pPr>
        <w:pStyle w:val="1"/>
        <w:spacing w:beforeLines="100" w:before="312" w:afterLines="50" w:after="156" w:line="600" w:lineRule="exact"/>
        <w:ind w:firstLineChars="200" w:firstLine="640"/>
        <w:jc w:val="left"/>
        <w:rPr>
          <w:rFonts w:ascii="黑体" w:eastAsia="黑体" w:hAnsi="黑体"/>
          <w:b w:val="0"/>
          <w:sz w:val="32"/>
          <w:szCs w:val="32"/>
        </w:rPr>
      </w:pPr>
      <w:bookmarkStart w:id="5" w:name="_Toc7044"/>
      <w:r>
        <w:rPr>
          <w:rFonts w:ascii="黑体" w:eastAsia="黑体" w:hAnsi="黑体" w:hint="eastAsia"/>
          <w:b w:val="0"/>
          <w:sz w:val="32"/>
          <w:szCs w:val="32"/>
        </w:rPr>
        <w:t>三、专项资金申报具体要求</w:t>
      </w:r>
      <w:bookmarkEnd w:id="5"/>
    </w:p>
    <w:p w14:paraId="448B093E"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专项资金应优先重点支持与师生教学科研、学习、工作、生活紧密相关的、具备实施条件的基础性、保障性基本办学条件项目。具体要求如下：</w:t>
      </w:r>
    </w:p>
    <w:p w14:paraId="4ECD8EE2" w14:textId="77777777" w:rsidR="00E8597D" w:rsidRDefault="00392B09" w:rsidP="00506552">
      <w:pPr>
        <w:pStyle w:val="2"/>
        <w:ind w:firstLine="640"/>
      </w:pPr>
      <w:bookmarkStart w:id="6" w:name="_Toc390965752"/>
      <w:bookmarkStart w:id="7" w:name="_Toc16482"/>
      <w:r>
        <w:rPr>
          <w:rFonts w:hint="eastAsia"/>
        </w:rPr>
        <w:t>（一）房屋修缮项目</w:t>
      </w:r>
      <w:bookmarkEnd w:id="6"/>
      <w:bookmarkEnd w:id="7"/>
    </w:p>
    <w:p w14:paraId="0D0DF167" w14:textId="77777777" w:rsidR="00E8597D" w:rsidRDefault="00392B09">
      <w:pPr>
        <w:pStyle w:val="3"/>
        <w:spacing w:before="0" w:after="0" w:line="600" w:lineRule="exact"/>
        <w:ind w:firstLineChars="200" w:firstLine="643"/>
        <w:jc w:val="left"/>
        <w:rPr>
          <w:rFonts w:ascii="仿宋_GB2312" w:eastAsia="仿宋_GB2312" w:hAnsi="仿宋" w:cs="宋体"/>
        </w:rPr>
      </w:pPr>
      <w:bookmarkStart w:id="8" w:name="_Toc5673"/>
      <w:r>
        <w:rPr>
          <w:rFonts w:ascii="仿宋_GB2312" w:eastAsia="仿宋_GB2312" w:hAnsi="仿宋" w:hint="eastAsia"/>
        </w:rPr>
        <w:t>1</w:t>
      </w:r>
      <w:r>
        <w:rPr>
          <w:rFonts w:ascii="仿宋_GB2312" w:eastAsia="仿宋_GB2312" w:hAnsi="仿宋"/>
        </w:rPr>
        <w:t>.</w:t>
      </w:r>
      <w:r>
        <w:rPr>
          <w:rFonts w:ascii="仿宋_GB2312" w:eastAsia="仿宋_GB2312" w:hAnsi="仿宋" w:hint="eastAsia"/>
        </w:rPr>
        <w:t>修缮对象</w:t>
      </w:r>
      <w:bookmarkEnd w:id="8"/>
    </w:p>
    <w:p w14:paraId="10010669" w14:textId="68E17B7A" w:rsidR="00E8597D" w:rsidRDefault="00392B09">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房屋修缮对象包括：存在安全隐患的教室、学生宿舍、图书馆、食堂、体育馆、礼堂、学生艺术场馆等房屋，以及标志性建</w:t>
      </w:r>
      <w:r>
        <w:rPr>
          <w:rFonts w:ascii="仿宋_GB2312" w:eastAsia="仿宋_GB2312" w:hAnsi="宋体" w:cs="仿宋_GB2312" w:hint="eastAsia"/>
          <w:sz w:val="32"/>
          <w:szCs w:val="32"/>
        </w:rPr>
        <w:lastRenderedPageBreak/>
        <w:t>筑、文物保护建筑、古旧建筑。</w:t>
      </w:r>
      <w:r w:rsidR="00506552">
        <w:rPr>
          <w:rFonts w:ascii="仿宋_GB2312" w:eastAsia="仿宋_GB2312" w:hAnsi="宋体" w:cs="仿宋_GB2312" w:hint="eastAsia"/>
          <w:sz w:val="32"/>
          <w:szCs w:val="32"/>
        </w:rPr>
        <w:t xml:space="preserve"> </w:t>
      </w:r>
      <w:bookmarkStart w:id="9" w:name="_GoBack"/>
      <w:bookmarkEnd w:id="9"/>
    </w:p>
    <w:p w14:paraId="579550FD" w14:textId="77777777" w:rsidR="00E8597D" w:rsidRDefault="00392B09">
      <w:pPr>
        <w:pStyle w:val="3"/>
        <w:spacing w:before="0" w:after="0" w:line="600" w:lineRule="exact"/>
        <w:ind w:firstLineChars="200" w:firstLine="643"/>
        <w:jc w:val="left"/>
        <w:rPr>
          <w:rFonts w:ascii="仿宋_GB2312" w:eastAsia="仿宋_GB2312" w:hAnsi="仿宋"/>
        </w:rPr>
      </w:pPr>
      <w:bookmarkStart w:id="10" w:name="_Toc11681"/>
      <w:r>
        <w:rPr>
          <w:rFonts w:ascii="仿宋_GB2312" w:eastAsia="仿宋_GB2312" w:hAnsi="仿宋" w:hint="eastAsia"/>
        </w:rPr>
        <w:t>2</w:t>
      </w:r>
      <w:r>
        <w:rPr>
          <w:rFonts w:ascii="仿宋_GB2312" w:eastAsia="仿宋_GB2312" w:hAnsi="仿宋"/>
        </w:rPr>
        <w:t>.</w:t>
      </w:r>
      <w:r>
        <w:rPr>
          <w:rFonts w:ascii="仿宋_GB2312" w:eastAsia="仿宋_GB2312" w:hAnsi="仿宋" w:hint="eastAsia"/>
        </w:rPr>
        <w:t>修缮内容</w:t>
      </w:r>
      <w:bookmarkEnd w:id="10"/>
    </w:p>
    <w:p w14:paraId="159A16DF" w14:textId="77777777" w:rsidR="00E8597D" w:rsidRDefault="00392B09">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房屋修缮的具体内容包括：屋面修缮、室内外装修、节能改造、电气设施修缮、给排水修缮、暖通修缮等。</w:t>
      </w:r>
    </w:p>
    <w:p w14:paraId="50BA801D" w14:textId="77777777" w:rsidR="00E8597D" w:rsidRDefault="00392B09">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房屋修缮应当遵循安全可靠、美观实用、经济合理、勤俭节约的原则，鼓励节能环保技术、产品、材料、工艺的应用和房屋旧材料的重新利用。修缮标准应按照当地工程预算定额及市场价格信息确定</w:t>
      </w:r>
      <w:r>
        <w:rPr>
          <w:rFonts w:ascii="仿宋_GB2312" w:eastAsia="仿宋_GB2312" w:hAnsi="宋体" w:cs="仿宋_GB2312" w:hint="eastAsia"/>
          <w:color w:val="000000" w:themeColor="text1"/>
          <w:sz w:val="32"/>
          <w:szCs w:val="32"/>
        </w:rPr>
        <w:t>。</w:t>
      </w:r>
      <w:r>
        <w:rPr>
          <w:rFonts w:ascii="仿宋_GB2312" w:eastAsia="仿宋_GB2312" w:hAnsi="宋体" w:cs="仿宋_GB2312" w:hint="eastAsia"/>
          <w:sz w:val="32"/>
          <w:szCs w:val="32"/>
        </w:rPr>
        <w:t>文物保护建筑和古旧建筑修缮项目应依据当地古建修缮定额确定修缮标准。</w:t>
      </w:r>
    </w:p>
    <w:p w14:paraId="418AD935" w14:textId="77777777" w:rsidR="00E8597D" w:rsidRDefault="00392B09" w:rsidP="00506552">
      <w:pPr>
        <w:pStyle w:val="2"/>
        <w:ind w:firstLine="640"/>
      </w:pPr>
      <w:bookmarkStart w:id="11" w:name="_Toc390965753"/>
      <w:bookmarkStart w:id="12" w:name="_Toc11008"/>
      <w:r>
        <w:rPr>
          <w:rFonts w:hint="eastAsia"/>
        </w:rPr>
        <w:t>（二）设备资料购置项</w:t>
      </w:r>
      <w:r>
        <w:rPr>
          <w:rFonts w:hint="eastAsia"/>
        </w:rPr>
        <w:t>目</w:t>
      </w:r>
      <w:bookmarkEnd w:id="11"/>
      <w:bookmarkEnd w:id="12"/>
    </w:p>
    <w:p w14:paraId="0A695A98" w14:textId="77777777" w:rsidR="00E8597D" w:rsidRDefault="00392B09">
      <w:pPr>
        <w:pStyle w:val="3"/>
        <w:spacing w:before="0" w:after="0" w:line="600" w:lineRule="exact"/>
        <w:ind w:firstLineChars="200" w:firstLine="643"/>
        <w:jc w:val="left"/>
        <w:rPr>
          <w:rFonts w:ascii="仿宋_GB2312" w:eastAsia="仿宋_GB2312" w:hAnsi="仿宋"/>
        </w:rPr>
      </w:pPr>
      <w:bookmarkStart w:id="13" w:name="_Toc31998"/>
      <w:r>
        <w:rPr>
          <w:rFonts w:ascii="仿宋_GB2312" w:eastAsia="仿宋_GB2312" w:hAnsi="仿宋" w:hint="eastAsia"/>
        </w:rPr>
        <w:t>1</w:t>
      </w:r>
      <w:r>
        <w:rPr>
          <w:rFonts w:ascii="仿宋_GB2312" w:eastAsia="仿宋_GB2312" w:hAnsi="仿宋"/>
        </w:rPr>
        <w:t>.</w:t>
      </w:r>
      <w:r>
        <w:rPr>
          <w:rFonts w:ascii="仿宋_GB2312" w:eastAsia="仿宋_GB2312" w:hAnsi="仿宋" w:hint="eastAsia"/>
        </w:rPr>
        <w:t>购置对象</w:t>
      </w:r>
      <w:bookmarkEnd w:id="13"/>
    </w:p>
    <w:p w14:paraId="034B5CAA" w14:textId="77777777" w:rsidR="00E8597D" w:rsidRDefault="00392B09">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设备资料购置对象包括：用于购置教学、实验、实习实践、校园公共服务体系建设所必需的仪器设备、文献资料（含电子图书及数据库）等的购置。包括校园信息化建设相关设备，校园艺术演出场地相关设备，以及各类学生宿舍家具和空调等。</w:t>
      </w:r>
    </w:p>
    <w:p w14:paraId="2B422569" w14:textId="77777777" w:rsidR="00E8597D" w:rsidRDefault="00392B09">
      <w:pPr>
        <w:pStyle w:val="3"/>
        <w:spacing w:before="0" w:after="0" w:line="600" w:lineRule="exact"/>
        <w:ind w:firstLineChars="200" w:firstLine="643"/>
        <w:jc w:val="left"/>
        <w:rPr>
          <w:rFonts w:ascii="仿宋_GB2312" w:eastAsia="仿宋_GB2312" w:hAnsi="仿宋"/>
        </w:rPr>
      </w:pPr>
      <w:bookmarkStart w:id="14" w:name="_Toc10337"/>
      <w:r>
        <w:rPr>
          <w:rFonts w:ascii="仿宋_GB2312" w:eastAsia="仿宋_GB2312" w:hAnsi="仿宋" w:hint="eastAsia"/>
        </w:rPr>
        <w:t>2</w:t>
      </w:r>
      <w:r>
        <w:rPr>
          <w:rFonts w:ascii="仿宋_GB2312" w:eastAsia="仿宋_GB2312" w:hAnsi="仿宋"/>
        </w:rPr>
        <w:t>.</w:t>
      </w:r>
      <w:r>
        <w:rPr>
          <w:rFonts w:ascii="仿宋_GB2312" w:eastAsia="仿宋_GB2312" w:hAnsi="仿宋" w:hint="eastAsia"/>
        </w:rPr>
        <w:t>购置内容</w:t>
      </w:r>
      <w:bookmarkEnd w:id="14"/>
    </w:p>
    <w:p w14:paraId="305D0B1C" w14:textId="77777777" w:rsidR="00E8597D" w:rsidRDefault="00392B09">
      <w:pPr>
        <w:spacing w:line="600" w:lineRule="exact"/>
        <w:ind w:firstLineChars="200" w:firstLine="640"/>
        <w:rPr>
          <w:rFonts w:ascii="仿宋_GB2312" w:eastAsia="仿宋_GB2312" w:hAnsi="宋体" w:cs="仿宋_GB2312"/>
          <w:color w:val="000000"/>
          <w:sz w:val="32"/>
          <w:szCs w:val="32"/>
        </w:rPr>
      </w:pPr>
      <w:r>
        <w:rPr>
          <w:rFonts w:ascii="仿宋_GB2312" w:eastAsia="仿宋_GB2312" w:hAnsi="宋体" w:cs="仿宋_GB2312" w:hint="eastAsia"/>
          <w:sz w:val="32"/>
          <w:szCs w:val="32"/>
        </w:rPr>
        <w:t>设备资料购置内容包括：多媒体教室、语音教室等教学设备，各学科实验、科研服务用仪器设备，学生实习、实训场所设备；用于校园信息化建设的网络、通信、存储设备与相关软件；纸质及电子图书、期刊等文献资料，音像资料，以及数据库资源的购置；礼堂、学生艺术场馆的音响系统、视频系统；学生宿舍家具、图书馆家具、教室桌椅购置；教室、</w:t>
      </w:r>
      <w:r>
        <w:rPr>
          <w:rFonts w:ascii="仿宋_GB2312" w:eastAsia="仿宋_GB2312" w:hAnsi="宋体" w:cs="仿宋_GB2312" w:hint="eastAsia"/>
          <w:sz w:val="32"/>
          <w:szCs w:val="32"/>
        </w:rPr>
        <w:t>学生宿舍、</w:t>
      </w:r>
      <w:r>
        <w:rPr>
          <w:rFonts w:ascii="仿宋_GB2312" w:eastAsia="仿宋_GB2312" w:hAnsi="宋体" w:cs="仿宋_GB2312" w:hint="eastAsia"/>
          <w:sz w:val="32"/>
          <w:szCs w:val="32"/>
        </w:rPr>
        <w:t>图书馆、食堂、体育场馆、礼堂等场所的空调购置。</w:t>
      </w:r>
    </w:p>
    <w:p w14:paraId="424AFB6B" w14:textId="77777777" w:rsidR="00E8597D" w:rsidRDefault="00392B09">
      <w:pPr>
        <w:spacing w:line="600" w:lineRule="exact"/>
        <w:ind w:firstLineChars="200" w:firstLine="640"/>
        <w:rPr>
          <w:rFonts w:ascii="仿宋_GB2312" w:eastAsia="仿宋_GB2312" w:hAnsi="宋体" w:cs="仿宋_GB2312"/>
          <w:sz w:val="32"/>
          <w:szCs w:val="32"/>
        </w:rPr>
      </w:pPr>
      <w:bookmarkStart w:id="15" w:name="_Hlk10619237"/>
      <w:r>
        <w:rPr>
          <w:rFonts w:ascii="仿宋_GB2312" w:eastAsia="仿宋_GB2312" w:hAnsi="宋体" w:cs="仿宋_GB2312" w:hint="eastAsia"/>
          <w:sz w:val="32"/>
          <w:szCs w:val="32"/>
        </w:rPr>
        <w:lastRenderedPageBreak/>
        <w:t>设备购置应以满足基本需求为标准，</w:t>
      </w:r>
      <w:r>
        <w:rPr>
          <w:rFonts w:ascii="仿宋_GB2312" w:eastAsia="仿宋_GB2312" w:hAnsi="宋体" w:cs="仿宋_GB2312" w:hint="eastAsia"/>
          <w:sz w:val="32"/>
          <w:szCs w:val="32"/>
        </w:rPr>
        <w:t>与教学科研紧密相关。不得购置用于医院诊疗能力建设等提供社会服务所需的仪器设备，以及典藏类书籍等非基础性、保障性</w:t>
      </w:r>
      <w:r>
        <w:rPr>
          <w:rFonts w:ascii="仿宋_GB2312" w:eastAsia="仿宋_GB2312" w:hAnsi="宋体" w:cs="仿宋_GB2312" w:hint="eastAsia"/>
          <w:sz w:val="32"/>
          <w:szCs w:val="32"/>
        </w:rPr>
        <w:t>、急需性的文献资料。</w:t>
      </w:r>
      <w:r>
        <w:rPr>
          <w:rFonts w:ascii="仿宋_GB2312" w:eastAsia="仿宋_GB2312" w:hAnsi="宋体" w:cs="仿宋_GB2312" w:hint="eastAsia"/>
          <w:sz w:val="32"/>
          <w:szCs w:val="32"/>
        </w:rPr>
        <w:t>单台套</w:t>
      </w:r>
      <w:r>
        <w:rPr>
          <w:rFonts w:ascii="仿宋_GB2312" w:eastAsia="仿宋_GB2312" w:hAnsi="宋体" w:cs="仿宋_GB2312" w:hint="eastAsia"/>
          <w:sz w:val="32"/>
          <w:szCs w:val="32"/>
        </w:rPr>
        <w:t>50</w:t>
      </w:r>
      <w:r>
        <w:rPr>
          <w:rFonts w:ascii="仿宋_GB2312" w:eastAsia="仿宋_GB2312" w:hAnsi="宋体" w:cs="仿宋_GB2312" w:hint="eastAsia"/>
          <w:sz w:val="32"/>
          <w:szCs w:val="32"/>
        </w:rPr>
        <w:t>万元以上的仪器设备应提供三家供应商报价单；单台套</w:t>
      </w:r>
      <w:r>
        <w:rPr>
          <w:rFonts w:ascii="仿宋_GB2312" w:eastAsia="仿宋_GB2312" w:hAnsi="宋体" w:cs="仿宋_GB2312" w:hint="eastAsia"/>
          <w:sz w:val="32"/>
          <w:szCs w:val="32"/>
        </w:rPr>
        <w:t>200</w:t>
      </w:r>
      <w:r>
        <w:rPr>
          <w:rFonts w:ascii="仿宋_GB2312" w:eastAsia="仿宋_GB2312" w:hAnsi="宋体" w:cs="仿宋_GB2312" w:hint="eastAsia"/>
          <w:sz w:val="32"/>
          <w:szCs w:val="32"/>
        </w:rPr>
        <w:t>万元以上的仪器设备购置，应对其购置必要性、合理性等方面进行充分论证。</w:t>
      </w:r>
    </w:p>
    <w:p w14:paraId="1AE862D3" w14:textId="77777777" w:rsidR="00E8597D" w:rsidRDefault="00392B09" w:rsidP="00506552">
      <w:pPr>
        <w:pStyle w:val="2"/>
        <w:ind w:firstLine="640"/>
      </w:pPr>
      <w:bookmarkStart w:id="16" w:name="_Toc390965754"/>
      <w:bookmarkStart w:id="17" w:name="_Toc788"/>
      <w:bookmarkEnd w:id="15"/>
      <w:r>
        <w:rPr>
          <w:rFonts w:hint="eastAsia"/>
        </w:rPr>
        <w:t>（三）基础设施维修改造项目</w:t>
      </w:r>
      <w:bookmarkEnd w:id="16"/>
      <w:bookmarkEnd w:id="17"/>
    </w:p>
    <w:p w14:paraId="60FA75C8" w14:textId="77777777" w:rsidR="00E8597D" w:rsidRDefault="00392B09">
      <w:pPr>
        <w:pStyle w:val="3"/>
        <w:spacing w:before="0" w:after="0" w:line="600" w:lineRule="exact"/>
        <w:ind w:firstLineChars="200" w:firstLine="643"/>
        <w:jc w:val="left"/>
        <w:rPr>
          <w:rFonts w:ascii="仿宋_GB2312" w:eastAsia="仿宋_GB2312" w:hAnsi="仿宋"/>
        </w:rPr>
      </w:pPr>
      <w:bookmarkStart w:id="18" w:name="_Toc22931"/>
      <w:r>
        <w:rPr>
          <w:rFonts w:ascii="仿宋_GB2312" w:eastAsia="仿宋_GB2312" w:hAnsi="仿宋" w:hint="eastAsia"/>
        </w:rPr>
        <w:t>1</w:t>
      </w:r>
      <w:r>
        <w:rPr>
          <w:rFonts w:ascii="仿宋_GB2312" w:eastAsia="仿宋_GB2312" w:hAnsi="仿宋"/>
        </w:rPr>
        <w:t>.</w:t>
      </w:r>
      <w:r>
        <w:rPr>
          <w:rFonts w:ascii="仿宋_GB2312" w:eastAsia="仿宋_GB2312" w:hAnsi="仿宋" w:hint="eastAsia"/>
        </w:rPr>
        <w:t>维修改造对象</w:t>
      </w:r>
      <w:bookmarkEnd w:id="18"/>
    </w:p>
    <w:p w14:paraId="50F4ADAF" w14:textId="77777777" w:rsidR="00E8597D" w:rsidRDefault="00392B09">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基础设施维修改造对象主要是高校水、暖、电、气、道路、网络、照明、节能、绿化、消防、安防等各类基础设施的维修升级改造。</w:t>
      </w:r>
    </w:p>
    <w:p w14:paraId="73C0C97F" w14:textId="77777777" w:rsidR="00E8597D" w:rsidRDefault="00392B09">
      <w:pPr>
        <w:pStyle w:val="3"/>
        <w:spacing w:before="0" w:after="0" w:line="600" w:lineRule="exact"/>
        <w:ind w:firstLineChars="200" w:firstLine="643"/>
        <w:jc w:val="left"/>
        <w:rPr>
          <w:rFonts w:ascii="仿宋_GB2312" w:eastAsia="仿宋_GB2312" w:hAnsi="仿宋"/>
        </w:rPr>
      </w:pPr>
      <w:bookmarkStart w:id="19" w:name="_Toc27327"/>
      <w:r>
        <w:rPr>
          <w:rFonts w:ascii="仿宋_GB2312" w:eastAsia="仿宋_GB2312" w:hAnsi="仿宋" w:hint="eastAsia"/>
        </w:rPr>
        <w:t>2</w:t>
      </w:r>
      <w:r>
        <w:rPr>
          <w:rFonts w:ascii="仿宋_GB2312" w:eastAsia="仿宋_GB2312" w:hAnsi="仿宋"/>
        </w:rPr>
        <w:t>.</w:t>
      </w:r>
      <w:r>
        <w:rPr>
          <w:rFonts w:ascii="仿宋_GB2312" w:eastAsia="仿宋_GB2312" w:hAnsi="仿宋" w:hint="eastAsia"/>
        </w:rPr>
        <w:t>维修改造内容</w:t>
      </w:r>
      <w:bookmarkEnd w:id="19"/>
    </w:p>
    <w:p w14:paraId="3769C3D2" w14:textId="77777777" w:rsidR="00E8597D" w:rsidRDefault="00392B09">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主要包括供电、供水、供热、排污，道路、网络、照明、节能、绿化、安防、消防以及食堂、体育场馆改造等方面。具体内容如下：</w:t>
      </w:r>
    </w:p>
    <w:p w14:paraId="6B281157"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供电：电力增容所涉及的配电室、变电所的改造等。</w:t>
      </w:r>
    </w:p>
    <w:p w14:paraId="491B7515"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供水：水泵房改造，供水管网改造等。</w:t>
      </w:r>
    </w:p>
    <w:p w14:paraId="33A3F28D"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供热：供热管网、锅炉房、换热站及煤气改造等。</w:t>
      </w:r>
    </w:p>
    <w:p w14:paraId="1CAE296B"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排污：污水处理设施改造，雨水、污水、中水等排污管网改造，废水再利用设施改造等。</w:t>
      </w:r>
    </w:p>
    <w:p w14:paraId="2ADF4F23"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道路改造：校园内通车路及人行路的改造等。</w:t>
      </w:r>
    </w:p>
    <w:p w14:paraId="28D69709"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绿化改造：草皮及树种更新，加设喷淋系统等。</w:t>
      </w:r>
    </w:p>
    <w:p w14:paraId="6EFB057F" w14:textId="77777777" w:rsidR="00E8597D" w:rsidRDefault="00392B09">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安防、消防：安防类项目包括出入口控制系统、防盗报警系</w:t>
      </w:r>
      <w:r>
        <w:rPr>
          <w:rFonts w:ascii="仿宋_GB2312" w:eastAsia="仿宋_GB2312" w:hAnsi="宋体" w:cs="仿宋_GB2312" w:hint="eastAsia"/>
          <w:sz w:val="32"/>
          <w:szCs w:val="32"/>
        </w:rPr>
        <w:lastRenderedPageBreak/>
        <w:t>统、闭路电视监控系统改造等；消防类项目包括防排烟系统、自动喷水灭火系统、消防广播系统、联动控制系统改造等。</w:t>
      </w:r>
    </w:p>
    <w:p w14:paraId="48D1DB5C"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仿宋_GB2312" w:hint="eastAsia"/>
          <w:sz w:val="32"/>
          <w:szCs w:val="32"/>
        </w:rPr>
        <w:t>食堂改造：食堂设施及就餐环境维修改造等。</w:t>
      </w:r>
    </w:p>
    <w:p w14:paraId="4FE62300" w14:textId="77777777" w:rsidR="00E8597D" w:rsidRDefault="00392B09">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体育场馆改造：标准跑道改造，足球、篮球、排球、网球等场地、游泳</w:t>
      </w:r>
      <w:r>
        <w:rPr>
          <w:rFonts w:ascii="仿宋_GB2312" w:eastAsia="仿宋_GB2312" w:hAnsi="宋体" w:cs="仿宋_GB2312" w:hint="eastAsia"/>
          <w:sz w:val="32"/>
          <w:szCs w:val="32"/>
        </w:rPr>
        <w:t>池、看台等体育场设施改造，以及体育馆改造</w:t>
      </w:r>
      <w:r>
        <w:rPr>
          <w:rFonts w:ascii="仿宋_GB2312" w:eastAsia="仿宋_GB2312" w:hAnsi="宋体" w:cs="仿宋_GB2312" w:hint="eastAsia"/>
          <w:color w:val="000000"/>
          <w:sz w:val="32"/>
          <w:szCs w:val="32"/>
        </w:rPr>
        <w:t>。</w:t>
      </w:r>
    </w:p>
    <w:p w14:paraId="486A41C0" w14:textId="77777777" w:rsidR="00E8597D" w:rsidRDefault="00392B09">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礼堂、学生艺术场馆改造：电路改造、舞台结构改造、灯光系统改造、舞台幕布及相应的机械和控制系统改造。</w:t>
      </w:r>
    </w:p>
    <w:p w14:paraId="1E466B3F" w14:textId="77777777" w:rsidR="00E8597D" w:rsidRDefault="00392B09">
      <w:pPr>
        <w:spacing w:line="6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高校基础设施维修改造应当遵循安全可靠、经济实用、为未来发展适当留有余地的原则，鼓励节能环保技术、产品、材料、工艺的应用。</w:t>
      </w:r>
    </w:p>
    <w:p w14:paraId="24313CF9" w14:textId="77777777" w:rsidR="00E8597D" w:rsidRDefault="00392B09" w:rsidP="00506552">
      <w:pPr>
        <w:pStyle w:val="2"/>
        <w:ind w:firstLine="640"/>
      </w:pPr>
      <w:bookmarkStart w:id="20" w:name="_Toc24558"/>
      <w:r>
        <w:rPr>
          <w:rFonts w:hint="eastAsia"/>
        </w:rPr>
        <w:t>（四）建设项目配套工程项目</w:t>
      </w:r>
      <w:bookmarkEnd w:id="20"/>
    </w:p>
    <w:p w14:paraId="1315E97D" w14:textId="77777777" w:rsidR="00E8597D" w:rsidRDefault="00392B09">
      <w:pPr>
        <w:pStyle w:val="3"/>
        <w:spacing w:before="0" w:after="0" w:line="600" w:lineRule="exact"/>
        <w:ind w:firstLineChars="200" w:firstLine="643"/>
        <w:jc w:val="left"/>
        <w:rPr>
          <w:rFonts w:ascii="仿宋_GB2312" w:eastAsia="仿宋_GB2312" w:hAnsi="仿宋"/>
        </w:rPr>
      </w:pPr>
      <w:bookmarkStart w:id="21" w:name="_Toc4666"/>
      <w:r>
        <w:rPr>
          <w:rFonts w:ascii="仿宋_GB2312" w:eastAsia="仿宋_GB2312" w:hAnsi="仿宋" w:hint="eastAsia"/>
        </w:rPr>
        <w:t>1</w:t>
      </w:r>
      <w:r>
        <w:rPr>
          <w:rFonts w:ascii="仿宋_GB2312" w:eastAsia="仿宋_GB2312" w:hAnsi="仿宋"/>
        </w:rPr>
        <w:t>.</w:t>
      </w:r>
      <w:r>
        <w:rPr>
          <w:rFonts w:ascii="仿宋_GB2312" w:eastAsia="仿宋_GB2312" w:hAnsi="仿宋" w:hint="eastAsia"/>
        </w:rPr>
        <w:t>配套对象</w:t>
      </w:r>
      <w:bookmarkEnd w:id="21"/>
    </w:p>
    <w:p w14:paraId="3AD70E69" w14:textId="77777777" w:rsidR="00E8597D" w:rsidRDefault="00392B09">
      <w:pPr>
        <w:spacing w:line="600" w:lineRule="exact"/>
        <w:ind w:firstLineChars="200" w:firstLine="640"/>
        <w:rPr>
          <w:rFonts w:ascii="仿宋_GB2312" w:eastAsia="仿宋_GB2312" w:hAnsi="宋体" w:cs="宋体"/>
          <w:sz w:val="32"/>
          <w:szCs w:val="32"/>
        </w:rPr>
      </w:pPr>
      <w:r>
        <w:rPr>
          <w:rFonts w:ascii="仿宋_GB2312" w:eastAsia="仿宋_GB2312" w:hAnsi="宋体" w:cs="仿宋_GB2312" w:hint="eastAsia"/>
          <w:sz w:val="32"/>
          <w:szCs w:val="32"/>
        </w:rPr>
        <w:t>重大建设发展项目的装修、装饰、设施配套等辅助设施和配套。如</w:t>
      </w:r>
      <w:r>
        <w:rPr>
          <w:rFonts w:ascii="仿宋_GB2312" w:eastAsia="仿宋_GB2312" w:hAnsi="宋体" w:cs="宋体" w:hint="eastAsia"/>
          <w:sz w:val="32"/>
          <w:szCs w:val="32"/>
        </w:rPr>
        <w:t>新校区基础设施配套项目。</w:t>
      </w:r>
      <w:r>
        <w:rPr>
          <w:rFonts w:ascii="仿宋_GB2312" w:eastAsia="仿宋_GB2312" w:hAnsi="宋体" w:cs="宋体" w:hint="eastAsia"/>
          <w:sz w:val="32"/>
          <w:szCs w:val="32"/>
        </w:rPr>
        <w:t>但不得用于中央基建投资已安排的建设内容。</w:t>
      </w:r>
    </w:p>
    <w:p w14:paraId="0998BB2E" w14:textId="77777777" w:rsidR="00E8597D" w:rsidRDefault="00392B09">
      <w:pPr>
        <w:pStyle w:val="3"/>
        <w:spacing w:before="0" w:after="0" w:line="600" w:lineRule="exact"/>
        <w:ind w:firstLineChars="200" w:firstLine="643"/>
        <w:jc w:val="left"/>
        <w:rPr>
          <w:rFonts w:ascii="仿宋_GB2312" w:eastAsia="仿宋_GB2312" w:hAnsi="仿宋"/>
        </w:rPr>
      </w:pPr>
      <w:bookmarkStart w:id="22" w:name="_Toc25083"/>
      <w:r>
        <w:rPr>
          <w:rFonts w:ascii="仿宋_GB2312" w:eastAsia="仿宋_GB2312" w:hAnsi="仿宋" w:hint="eastAsia"/>
        </w:rPr>
        <w:t>2</w:t>
      </w:r>
      <w:r>
        <w:rPr>
          <w:rFonts w:ascii="仿宋_GB2312" w:eastAsia="仿宋_GB2312" w:hAnsi="仿宋"/>
        </w:rPr>
        <w:t>.</w:t>
      </w:r>
      <w:r>
        <w:rPr>
          <w:rFonts w:ascii="仿宋_GB2312" w:eastAsia="仿宋_GB2312" w:hAnsi="仿宋" w:hint="eastAsia"/>
        </w:rPr>
        <w:t>配套内容</w:t>
      </w:r>
      <w:bookmarkEnd w:id="22"/>
    </w:p>
    <w:p w14:paraId="3BB3FFB1" w14:textId="77777777" w:rsidR="00E8597D" w:rsidRDefault="00392B09">
      <w:pPr>
        <w:spacing w:line="6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按配套内容所属具体类别，参照前三类项目内容执行。</w:t>
      </w:r>
    </w:p>
    <w:p w14:paraId="2869E9B7" w14:textId="77777777" w:rsidR="00E8597D" w:rsidRDefault="00392B09">
      <w:pPr>
        <w:pStyle w:val="1"/>
        <w:spacing w:beforeLines="100" w:before="312" w:afterLines="50" w:after="156" w:line="600" w:lineRule="exact"/>
        <w:ind w:firstLineChars="200" w:firstLine="640"/>
        <w:jc w:val="left"/>
        <w:rPr>
          <w:rFonts w:ascii="黑体" w:eastAsia="黑体" w:hAnsi="黑体"/>
          <w:b w:val="0"/>
          <w:sz w:val="32"/>
          <w:szCs w:val="32"/>
        </w:rPr>
      </w:pPr>
      <w:bookmarkStart w:id="23" w:name="_Toc10812"/>
      <w:r>
        <w:rPr>
          <w:rFonts w:ascii="黑体" w:eastAsia="黑体" w:hAnsi="黑体" w:hint="eastAsia"/>
          <w:b w:val="0"/>
          <w:sz w:val="32"/>
          <w:szCs w:val="32"/>
        </w:rPr>
        <w:t>四、专项资金申报表填写要求</w:t>
      </w:r>
      <w:bookmarkEnd w:id="23"/>
    </w:p>
    <w:p w14:paraId="335BCDD9" w14:textId="77777777" w:rsidR="00E8597D" w:rsidRDefault="00392B09" w:rsidP="00506552">
      <w:pPr>
        <w:pStyle w:val="2"/>
        <w:ind w:firstLine="640"/>
      </w:pPr>
      <w:bookmarkStart w:id="24" w:name="_Toc10397"/>
      <w:r>
        <w:rPr>
          <w:rFonts w:hint="eastAsia"/>
        </w:rPr>
        <w:t>（一）申报书和表格内容</w:t>
      </w:r>
      <w:bookmarkEnd w:id="24"/>
    </w:p>
    <w:p w14:paraId="38BF9573"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学校申报项目时按照房屋修缮、设备资料购置、基础设施改造、建设项目配套工程四个项目申报。每个项目要填写“中央高校改善基本办学条件专项资金项目申报书”（以下简称“项目申报</w:t>
      </w:r>
      <w:r>
        <w:rPr>
          <w:rFonts w:ascii="仿宋_GB2312" w:eastAsia="仿宋_GB2312" w:hAnsi="仿宋" w:hint="eastAsia"/>
          <w:sz w:val="32"/>
          <w:szCs w:val="32"/>
        </w:rPr>
        <w:lastRenderedPageBreak/>
        <w:t>书”）。该申报书仅填报新增项目，已评审入库的项目无需申报。（附件</w:t>
      </w:r>
      <w:r>
        <w:rPr>
          <w:rFonts w:ascii="仿宋_GB2312" w:eastAsia="仿宋_GB2312" w:hAnsi="仿宋" w:hint="eastAsia"/>
          <w:sz w:val="32"/>
          <w:szCs w:val="32"/>
        </w:rPr>
        <w:t>4</w:t>
      </w:r>
      <w:r>
        <w:rPr>
          <w:rFonts w:ascii="仿宋_GB2312" w:eastAsia="仿宋_GB2312" w:hAnsi="仿宋" w:hint="eastAsia"/>
          <w:sz w:val="32"/>
          <w:szCs w:val="32"/>
        </w:rPr>
        <w:t>）</w:t>
      </w:r>
    </w:p>
    <w:p w14:paraId="02358A05"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学校根据每类项目建设的内容细化到子活动，每一个子活动要填写“中央高校改善基本办学条件专项资金子活动申报书”（以下简称“子活动申报书”）。该申报书仅填报新增</w:t>
      </w:r>
      <w:r>
        <w:rPr>
          <w:rFonts w:ascii="仿宋_GB2312" w:eastAsia="仿宋_GB2312" w:hAnsi="仿宋" w:hint="eastAsia"/>
          <w:sz w:val="32"/>
          <w:szCs w:val="32"/>
        </w:rPr>
        <w:t>子活动</w:t>
      </w:r>
      <w:r>
        <w:rPr>
          <w:rFonts w:ascii="仿宋_GB2312" w:eastAsia="仿宋_GB2312" w:hAnsi="仿宋" w:hint="eastAsia"/>
          <w:sz w:val="32"/>
          <w:szCs w:val="32"/>
        </w:rPr>
        <w:t>，已评审入库的</w:t>
      </w:r>
      <w:r>
        <w:rPr>
          <w:rFonts w:ascii="仿宋_GB2312" w:eastAsia="仿宋_GB2312" w:hAnsi="仿宋" w:hint="eastAsia"/>
          <w:sz w:val="32"/>
          <w:szCs w:val="32"/>
        </w:rPr>
        <w:t>子活动</w:t>
      </w:r>
      <w:r>
        <w:rPr>
          <w:rFonts w:ascii="仿宋_GB2312" w:eastAsia="仿宋_GB2312" w:hAnsi="仿宋" w:hint="eastAsia"/>
          <w:sz w:val="32"/>
          <w:szCs w:val="32"/>
        </w:rPr>
        <w:t>无需申报。（附件</w:t>
      </w:r>
      <w:r>
        <w:rPr>
          <w:rFonts w:ascii="仿宋_GB2312" w:eastAsia="仿宋_GB2312" w:hAnsi="仿宋"/>
          <w:sz w:val="32"/>
          <w:szCs w:val="32"/>
        </w:rPr>
        <w:t>6</w:t>
      </w:r>
      <w:r>
        <w:rPr>
          <w:rFonts w:ascii="仿宋_GB2312" w:eastAsia="仿宋_GB2312" w:hAnsi="仿宋" w:hint="eastAsia"/>
          <w:sz w:val="32"/>
          <w:szCs w:val="32"/>
        </w:rPr>
        <w:t>）</w:t>
      </w:r>
    </w:p>
    <w:p w14:paraId="47ED8AC4"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学校根据申</w:t>
      </w:r>
      <w:r>
        <w:rPr>
          <w:rFonts w:ascii="仿宋_GB2312" w:eastAsia="仿宋_GB2312" w:hAnsi="仿宋" w:hint="eastAsia"/>
          <w:sz w:val="32"/>
          <w:szCs w:val="32"/>
        </w:rPr>
        <w:t>报的项目和子活动填写“</w:t>
      </w:r>
      <w:r>
        <w:rPr>
          <w:rFonts w:ascii="仿宋_GB2312" w:eastAsia="仿宋_GB2312" w:hAnsi="仿宋" w:hint="eastAsia"/>
          <w:sz w:val="32"/>
          <w:szCs w:val="32"/>
        </w:rPr>
        <w:t>20</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年中央高校改善基本办学条件专项资金申报表”（以下简称“</w:t>
      </w:r>
      <w:r>
        <w:rPr>
          <w:rFonts w:ascii="仿宋_GB2312" w:eastAsia="仿宋_GB2312" w:hAnsi="仿宋" w:hint="eastAsia"/>
          <w:sz w:val="32"/>
          <w:szCs w:val="32"/>
        </w:rPr>
        <w:t>申报表</w:t>
      </w:r>
      <w:r>
        <w:rPr>
          <w:rFonts w:ascii="仿宋_GB2312" w:eastAsia="仿宋_GB2312" w:hAnsi="仿宋" w:hint="eastAsia"/>
          <w:sz w:val="32"/>
          <w:szCs w:val="32"/>
        </w:rPr>
        <w:t>”）。该申报表仅填报新增项目</w:t>
      </w:r>
      <w:r>
        <w:rPr>
          <w:rFonts w:ascii="仿宋_GB2312" w:eastAsia="仿宋_GB2312" w:hAnsi="仿宋" w:hint="eastAsia"/>
          <w:sz w:val="32"/>
          <w:szCs w:val="32"/>
        </w:rPr>
        <w:t>和子活动</w:t>
      </w:r>
      <w:r>
        <w:rPr>
          <w:rFonts w:ascii="仿宋_GB2312" w:eastAsia="仿宋_GB2312" w:hAnsi="仿宋" w:hint="eastAsia"/>
          <w:sz w:val="32"/>
          <w:szCs w:val="32"/>
        </w:rPr>
        <w:t>，已评审入库的项目</w:t>
      </w:r>
      <w:r>
        <w:rPr>
          <w:rFonts w:ascii="仿宋_GB2312" w:eastAsia="仿宋_GB2312" w:hAnsi="仿宋" w:hint="eastAsia"/>
          <w:sz w:val="32"/>
          <w:szCs w:val="32"/>
        </w:rPr>
        <w:t>和子活动</w:t>
      </w:r>
      <w:r>
        <w:rPr>
          <w:rFonts w:ascii="仿宋_GB2312" w:eastAsia="仿宋_GB2312" w:hAnsi="仿宋" w:hint="eastAsia"/>
          <w:sz w:val="32"/>
          <w:szCs w:val="32"/>
        </w:rPr>
        <w:t>无需申报。（附件</w:t>
      </w:r>
      <w:r>
        <w:rPr>
          <w:rFonts w:ascii="仿宋_GB2312" w:eastAsia="仿宋_GB2312" w:hAnsi="仿宋"/>
          <w:sz w:val="32"/>
          <w:szCs w:val="32"/>
        </w:rPr>
        <w:t>3</w:t>
      </w:r>
      <w:r>
        <w:rPr>
          <w:rFonts w:ascii="仿宋_GB2312" w:eastAsia="仿宋_GB2312" w:hAnsi="仿宋" w:hint="eastAsia"/>
          <w:sz w:val="32"/>
          <w:szCs w:val="32"/>
        </w:rPr>
        <w:t>）</w:t>
      </w:r>
    </w:p>
    <w:p w14:paraId="55BCD91F"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学校针对四个项目建设的内容填写“项目支出绩效目标申报表”。（附件</w:t>
      </w:r>
      <w:r>
        <w:rPr>
          <w:rFonts w:ascii="仿宋_GB2312" w:eastAsia="仿宋_GB2312" w:hAnsi="仿宋" w:hint="eastAsia"/>
          <w:sz w:val="32"/>
          <w:szCs w:val="32"/>
        </w:rPr>
        <w:t>5</w:t>
      </w:r>
      <w:r>
        <w:rPr>
          <w:rFonts w:ascii="仿宋_GB2312" w:eastAsia="仿宋_GB2312" w:hAnsi="仿宋" w:hint="eastAsia"/>
          <w:sz w:val="32"/>
          <w:szCs w:val="32"/>
        </w:rPr>
        <w:t>）</w:t>
      </w:r>
    </w:p>
    <w:p w14:paraId="43F5150E"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学校针对子活动建设的内容填写“子活动支出绩效目标申报表”。（附件</w:t>
      </w:r>
      <w:r>
        <w:rPr>
          <w:rFonts w:ascii="仿宋_GB2312" w:eastAsia="仿宋_GB2312" w:hAnsi="仿宋" w:hint="eastAsia"/>
          <w:sz w:val="32"/>
          <w:szCs w:val="32"/>
        </w:rPr>
        <w:t>7</w:t>
      </w:r>
      <w:r>
        <w:rPr>
          <w:rFonts w:ascii="仿宋_GB2312" w:eastAsia="仿宋_GB2312" w:hAnsi="仿宋" w:hint="eastAsia"/>
          <w:sz w:val="32"/>
          <w:szCs w:val="32"/>
        </w:rPr>
        <w:t>）</w:t>
      </w:r>
    </w:p>
    <w:p w14:paraId="00C0B89E"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专项资金评审后需申请项目预算，为了保证与预算的一致性，学校应该根据事业的发展和此次评审情况填写“中央高校改善基本办学条件项目支出明细表”。该明细表应包含以前年度已评审当年拟实施项目内容。</w:t>
      </w:r>
      <w:r>
        <w:rPr>
          <w:rFonts w:ascii="仿宋_GB2312" w:eastAsia="仿宋_GB2312" w:hAnsi="仿宋" w:hint="eastAsia"/>
          <w:sz w:val="32"/>
          <w:szCs w:val="32"/>
        </w:rPr>
        <w:t>（附件</w:t>
      </w:r>
      <w:r>
        <w:rPr>
          <w:rFonts w:ascii="仿宋_GB2312" w:eastAsia="仿宋_GB2312" w:hAnsi="仿宋" w:hint="eastAsia"/>
          <w:sz w:val="32"/>
          <w:szCs w:val="32"/>
        </w:rPr>
        <w:t>8</w:t>
      </w:r>
      <w:r>
        <w:rPr>
          <w:rFonts w:ascii="仿宋_GB2312" w:eastAsia="仿宋_GB2312" w:hAnsi="仿宋" w:hint="eastAsia"/>
          <w:sz w:val="32"/>
          <w:szCs w:val="32"/>
        </w:rPr>
        <w:t>）</w:t>
      </w:r>
    </w:p>
    <w:p w14:paraId="26B73640" w14:textId="77777777" w:rsidR="00E8597D" w:rsidRDefault="00392B09" w:rsidP="00506552">
      <w:pPr>
        <w:pStyle w:val="2"/>
        <w:ind w:firstLine="640"/>
      </w:pPr>
      <w:bookmarkStart w:id="25" w:name="_Toc28410"/>
      <w:r>
        <w:rPr>
          <w:rFonts w:hint="eastAsia"/>
        </w:rPr>
        <w:t>（二）申报书和填表的具体要求</w:t>
      </w:r>
      <w:bookmarkEnd w:id="25"/>
    </w:p>
    <w:p w14:paraId="6B5531A4" w14:textId="77777777" w:rsidR="00E8597D" w:rsidRDefault="00392B09">
      <w:pPr>
        <w:pStyle w:val="3"/>
        <w:spacing w:before="0" w:after="0" w:line="600" w:lineRule="exact"/>
        <w:ind w:firstLineChars="200" w:firstLine="643"/>
        <w:jc w:val="left"/>
        <w:rPr>
          <w:rFonts w:ascii="仿宋_GB2312" w:eastAsia="仿宋_GB2312" w:hAnsi="仿宋"/>
        </w:rPr>
      </w:pPr>
      <w:bookmarkStart w:id="26" w:name="_Toc17041"/>
      <w:r>
        <w:rPr>
          <w:rFonts w:ascii="仿宋_GB2312" w:eastAsia="仿宋_GB2312" w:hAnsi="仿宋" w:hint="eastAsia"/>
        </w:rPr>
        <w:t>1</w:t>
      </w:r>
      <w:r>
        <w:rPr>
          <w:rFonts w:ascii="仿宋_GB2312" w:eastAsia="仿宋_GB2312" w:hAnsi="仿宋"/>
        </w:rPr>
        <w:t>.</w:t>
      </w:r>
      <w:r>
        <w:rPr>
          <w:rFonts w:ascii="仿宋_GB2312" w:eastAsia="仿宋_GB2312" w:hAnsi="仿宋" w:hint="eastAsia"/>
        </w:rPr>
        <w:t>项目申报书（附件</w:t>
      </w:r>
      <w:r>
        <w:rPr>
          <w:rFonts w:ascii="仿宋_GB2312" w:eastAsia="仿宋_GB2312" w:hAnsi="仿宋" w:hint="eastAsia"/>
        </w:rPr>
        <w:t>4</w:t>
      </w:r>
      <w:r>
        <w:rPr>
          <w:rFonts w:ascii="仿宋_GB2312" w:eastAsia="仿宋_GB2312" w:hAnsi="仿宋" w:hint="eastAsia"/>
        </w:rPr>
        <w:t>）填写要求</w:t>
      </w:r>
      <w:bookmarkEnd w:id="26"/>
    </w:p>
    <w:p w14:paraId="363E96EB"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）“项目名称”填写四类项目名称。</w:t>
      </w:r>
    </w:p>
    <w:p w14:paraId="5810C25A"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）“项目单位”填写学校名称</w:t>
      </w:r>
      <w:r>
        <w:rPr>
          <w:rFonts w:ascii="仿宋_GB2312" w:eastAsia="仿宋_GB2312" w:hAnsi="仿宋" w:hint="eastAsia"/>
          <w:sz w:val="32"/>
          <w:szCs w:val="32"/>
        </w:rPr>
        <w:t>，</w:t>
      </w:r>
      <w:r>
        <w:rPr>
          <w:rFonts w:ascii="仿宋_GB2312" w:eastAsia="仿宋_GB2312" w:hAnsi="仿宋" w:hint="eastAsia"/>
          <w:sz w:val="32"/>
          <w:szCs w:val="32"/>
        </w:rPr>
        <w:t>如有</w:t>
      </w:r>
      <w:r>
        <w:rPr>
          <w:rFonts w:ascii="仿宋_GB2312" w:eastAsia="仿宋_GB2312" w:hAnsi="仿宋" w:hint="eastAsia"/>
          <w:sz w:val="32"/>
          <w:szCs w:val="32"/>
        </w:rPr>
        <w:t>附属中小学</w:t>
      </w:r>
      <w:r>
        <w:rPr>
          <w:rFonts w:ascii="仿宋_GB2312" w:eastAsia="仿宋_GB2312" w:hAnsi="仿宋" w:hint="eastAsia"/>
          <w:sz w:val="32"/>
          <w:szCs w:val="32"/>
        </w:rPr>
        <w:t>项目的填写</w:t>
      </w:r>
      <w:r>
        <w:rPr>
          <w:rFonts w:ascii="仿宋_GB2312" w:eastAsia="仿宋_GB2312" w:hAnsi="仿宋" w:hint="eastAsia"/>
          <w:sz w:val="32"/>
          <w:szCs w:val="32"/>
        </w:rPr>
        <w:t>附属中小学</w:t>
      </w:r>
      <w:r>
        <w:rPr>
          <w:rFonts w:ascii="仿宋_GB2312" w:eastAsia="仿宋_GB2312" w:hAnsi="仿宋" w:hint="eastAsia"/>
          <w:sz w:val="32"/>
          <w:szCs w:val="32"/>
        </w:rPr>
        <w:t>名称</w:t>
      </w:r>
      <w:r>
        <w:rPr>
          <w:rFonts w:ascii="仿宋_GB2312" w:eastAsia="仿宋_GB2312" w:hAnsi="仿宋" w:hint="eastAsia"/>
          <w:sz w:val="32"/>
          <w:szCs w:val="32"/>
        </w:rPr>
        <w:t>。</w:t>
      </w:r>
    </w:p>
    <w:p w14:paraId="6855F9F3"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3</w:t>
      </w:r>
      <w:r>
        <w:rPr>
          <w:rFonts w:ascii="仿宋_GB2312" w:eastAsia="仿宋_GB2312" w:hAnsi="仿宋" w:hint="eastAsia"/>
          <w:sz w:val="32"/>
          <w:szCs w:val="32"/>
        </w:rPr>
        <w:t>）“主管部门”填写“教育部”。</w:t>
      </w:r>
    </w:p>
    <w:p w14:paraId="2042D417"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）“申报日期”如实填写。</w:t>
      </w:r>
    </w:p>
    <w:p w14:paraId="07E0EA1D"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）“项目编码”使用中央预算管理一体化系统</w:t>
      </w:r>
      <w:r>
        <w:rPr>
          <w:rFonts w:ascii="仿宋_GB2312" w:eastAsia="仿宋_GB2312" w:hAnsi="仿宋"/>
          <w:sz w:val="32"/>
          <w:szCs w:val="32"/>
        </w:rPr>
        <w:t>项目</w:t>
      </w:r>
      <w:r>
        <w:rPr>
          <w:rFonts w:ascii="仿宋_GB2312" w:eastAsia="仿宋_GB2312" w:hAnsi="仿宋" w:hint="eastAsia"/>
          <w:sz w:val="32"/>
          <w:szCs w:val="32"/>
        </w:rPr>
        <w:t>编码。</w:t>
      </w:r>
    </w:p>
    <w:p w14:paraId="7381B45F"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）“负责人姓名”和“负责人电话”如实填写。</w:t>
      </w:r>
    </w:p>
    <w:p w14:paraId="161D22EE"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）“项目立项依据”可以汇总子活动内容填写项目实施的立项依据及对促进教育事业发展的意义与作用。</w:t>
      </w:r>
    </w:p>
    <w:p w14:paraId="34C9826C"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）“项目实施方案”可以汇总子活动内容填写①项目的主要工作思路与工作方案；②项目实施条件；③项目进度安排计划；④预期效益。</w:t>
      </w:r>
    </w:p>
    <w:p w14:paraId="1881234F"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）“项目支出计划表”汇总子活动内容按照经济分类填写预算支出金额。</w:t>
      </w:r>
    </w:p>
    <w:p w14:paraId="746D5B5B" w14:textId="77777777" w:rsidR="00E8597D" w:rsidRDefault="00392B09">
      <w:pPr>
        <w:pStyle w:val="3"/>
        <w:spacing w:before="0" w:after="0" w:line="600" w:lineRule="exact"/>
        <w:ind w:firstLineChars="200" w:firstLine="643"/>
        <w:jc w:val="left"/>
        <w:rPr>
          <w:rFonts w:ascii="仿宋_GB2312" w:eastAsia="仿宋_GB2312" w:hAnsi="仿宋"/>
        </w:rPr>
      </w:pPr>
      <w:bookmarkStart w:id="27" w:name="_Toc21046"/>
      <w:r>
        <w:rPr>
          <w:rFonts w:ascii="仿宋_GB2312" w:eastAsia="仿宋_GB2312" w:hAnsi="仿宋" w:hint="eastAsia"/>
        </w:rPr>
        <w:t>2</w:t>
      </w:r>
      <w:r>
        <w:rPr>
          <w:rFonts w:ascii="仿宋_GB2312" w:eastAsia="仿宋_GB2312" w:hAnsi="仿宋" w:hint="eastAsia"/>
        </w:rPr>
        <w:t>、子活动申报书（附件</w:t>
      </w:r>
      <w:r>
        <w:rPr>
          <w:rFonts w:ascii="仿宋_GB2312" w:eastAsia="仿宋_GB2312" w:hAnsi="仿宋" w:hint="eastAsia"/>
        </w:rPr>
        <w:t>6</w:t>
      </w:r>
      <w:r>
        <w:rPr>
          <w:rFonts w:ascii="仿宋_GB2312" w:eastAsia="仿宋_GB2312" w:hAnsi="仿宋" w:hint="eastAsia"/>
        </w:rPr>
        <w:t>）填写要求</w:t>
      </w:r>
      <w:bookmarkEnd w:id="27"/>
    </w:p>
    <w:p w14:paraId="0501FD57"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）“子活动名称”据实填写。</w:t>
      </w:r>
    </w:p>
    <w:p w14:paraId="5911B6B3"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）“子活动代码”：子活动代码共</w:t>
      </w:r>
      <w:r>
        <w:rPr>
          <w:rFonts w:ascii="仿宋_GB2312" w:eastAsia="仿宋_GB2312" w:hAnsi="仿宋" w:hint="eastAsia"/>
          <w:sz w:val="32"/>
          <w:szCs w:val="32"/>
        </w:rPr>
        <w:t>11</w:t>
      </w:r>
      <w:r>
        <w:rPr>
          <w:rFonts w:ascii="仿宋_GB2312" w:eastAsia="仿宋_GB2312" w:hAnsi="仿宋" w:hint="eastAsia"/>
          <w:sz w:val="32"/>
          <w:szCs w:val="32"/>
        </w:rPr>
        <w:t>位。第</w:t>
      </w:r>
      <w:r>
        <w:rPr>
          <w:rFonts w:ascii="仿宋_GB2312" w:eastAsia="仿宋_GB2312" w:hAnsi="仿宋" w:hint="eastAsia"/>
          <w:sz w:val="32"/>
          <w:szCs w:val="32"/>
        </w:rPr>
        <w:t>1-4</w:t>
      </w:r>
      <w:r>
        <w:rPr>
          <w:rFonts w:ascii="仿宋_GB2312" w:eastAsia="仿宋_GB2312" w:hAnsi="仿宋" w:hint="eastAsia"/>
          <w:sz w:val="32"/>
          <w:szCs w:val="32"/>
        </w:rPr>
        <w:t>位为入库年份，入库年份指项目评审年度；第</w:t>
      </w:r>
      <w:r>
        <w:rPr>
          <w:rFonts w:ascii="仿宋_GB2312" w:eastAsia="仿宋_GB2312" w:hAnsi="仿宋" w:hint="eastAsia"/>
          <w:sz w:val="32"/>
          <w:szCs w:val="32"/>
        </w:rPr>
        <w:t>5-7</w:t>
      </w:r>
      <w:r>
        <w:rPr>
          <w:rFonts w:ascii="仿宋_GB2312" w:eastAsia="仿宋_GB2312" w:hAnsi="仿宋" w:hint="eastAsia"/>
          <w:sz w:val="32"/>
          <w:szCs w:val="32"/>
        </w:rPr>
        <w:t>位为预算代码后三位；第</w:t>
      </w:r>
      <w:r>
        <w:rPr>
          <w:rFonts w:ascii="仿宋_GB2312" w:eastAsia="仿宋_GB2312" w:hAnsi="仿宋" w:hint="eastAsia"/>
          <w:sz w:val="32"/>
          <w:szCs w:val="32"/>
        </w:rPr>
        <w:t>8-9</w:t>
      </w:r>
      <w:r>
        <w:rPr>
          <w:rFonts w:ascii="仿宋_GB2312" w:eastAsia="仿宋_GB2312" w:hAnsi="仿宋" w:hint="eastAsia"/>
          <w:sz w:val="32"/>
          <w:szCs w:val="32"/>
        </w:rPr>
        <w:t>位为项目类型，房屋修缮类、设备资料购置类、基础设施改造类、建设项目配套工程类分别为</w:t>
      </w:r>
      <w:r>
        <w:rPr>
          <w:rFonts w:ascii="仿宋_GB2312" w:eastAsia="仿宋_GB2312" w:hAnsi="仿宋" w:hint="eastAsia"/>
          <w:sz w:val="32"/>
          <w:szCs w:val="32"/>
        </w:rPr>
        <w:t>01</w:t>
      </w:r>
      <w:r>
        <w:rPr>
          <w:rFonts w:ascii="仿宋_GB2312" w:eastAsia="仿宋_GB2312" w:hAnsi="仿宋" w:hint="eastAsia"/>
          <w:sz w:val="32"/>
          <w:szCs w:val="32"/>
        </w:rPr>
        <w:t>、</w:t>
      </w:r>
      <w:r>
        <w:rPr>
          <w:rFonts w:ascii="仿宋_GB2312" w:eastAsia="仿宋_GB2312" w:hAnsi="仿宋" w:hint="eastAsia"/>
          <w:sz w:val="32"/>
          <w:szCs w:val="32"/>
        </w:rPr>
        <w:t>02</w:t>
      </w:r>
      <w:r>
        <w:rPr>
          <w:rFonts w:ascii="仿宋_GB2312" w:eastAsia="仿宋_GB2312" w:hAnsi="仿宋" w:hint="eastAsia"/>
          <w:sz w:val="32"/>
          <w:szCs w:val="32"/>
        </w:rPr>
        <w:t>、</w:t>
      </w:r>
      <w:r>
        <w:rPr>
          <w:rFonts w:ascii="仿宋_GB2312" w:eastAsia="仿宋_GB2312" w:hAnsi="仿宋" w:hint="eastAsia"/>
          <w:sz w:val="32"/>
          <w:szCs w:val="32"/>
        </w:rPr>
        <w:t>03</w:t>
      </w:r>
      <w:r>
        <w:rPr>
          <w:rFonts w:ascii="仿宋_GB2312" w:eastAsia="仿宋_GB2312" w:hAnsi="仿宋" w:hint="eastAsia"/>
          <w:sz w:val="32"/>
          <w:szCs w:val="32"/>
        </w:rPr>
        <w:t>、</w:t>
      </w:r>
      <w:r>
        <w:rPr>
          <w:rFonts w:ascii="仿宋_GB2312" w:eastAsia="仿宋_GB2312" w:hAnsi="仿宋" w:hint="eastAsia"/>
          <w:sz w:val="32"/>
          <w:szCs w:val="32"/>
        </w:rPr>
        <w:t>04</w:t>
      </w:r>
      <w:r>
        <w:rPr>
          <w:rFonts w:ascii="仿宋_GB2312" w:eastAsia="仿宋_GB2312" w:hAnsi="仿宋" w:hint="eastAsia"/>
          <w:sz w:val="32"/>
          <w:szCs w:val="32"/>
        </w:rPr>
        <w:t>；</w:t>
      </w:r>
      <w:r>
        <w:rPr>
          <w:rFonts w:ascii="仿宋_GB2312" w:eastAsia="仿宋_GB2312" w:hAnsi="仿宋" w:hint="eastAsia"/>
          <w:sz w:val="32"/>
          <w:szCs w:val="32"/>
        </w:rPr>
        <w:t>10-11</w:t>
      </w:r>
      <w:r>
        <w:rPr>
          <w:rFonts w:ascii="仿宋_GB2312" w:eastAsia="仿宋_GB2312" w:hAnsi="仿宋" w:hint="eastAsia"/>
          <w:sz w:val="32"/>
          <w:szCs w:val="32"/>
        </w:rPr>
        <w:t>位为子活动的自然编码。例</w:t>
      </w:r>
      <w:r>
        <w:rPr>
          <w:rFonts w:ascii="仿宋_GB2312" w:eastAsia="仿宋_GB2312" w:hAnsi="仿宋"/>
          <w:sz w:val="32"/>
          <w:szCs w:val="32"/>
        </w:rPr>
        <w:t>202</w:t>
      </w:r>
      <w:r>
        <w:rPr>
          <w:rFonts w:ascii="仿宋_GB2312" w:eastAsia="仿宋_GB2312" w:hAnsi="仿宋" w:hint="eastAsia"/>
          <w:sz w:val="32"/>
          <w:szCs w:val="32"/>
        </w:rPr>
        <w:t>4</w:t>
      </w:r>
      <w:r>
        <w:rPr>
          <w:rFonts w:ascii="仿宋_GB2312" w:eastAsia="仿宋_GB2312" w:hAnsi="仿宋"/>
          <w:sz w:val="32"/>
          <w:szCs w:val="32"/>
        </w:rPr>
        <w:t>2010302</w:t>
      </w:r>
      <w:r>
        <w:rPr>
          <w:rFonts w:ascii="仿宋_GB2312" w:eastAsia="仿宋_GB2312" w:hAnsi="仿宋" w:hint="eastAsia"/>
          <w:sz w:val="32"/>
          <w:szCs w:val="32"/>
        </w:rPr>
        <w:t>。有</w:t>
      </w:r>
      <w:r>
        <w:rPr>
          <w:rFonts w:ascii="仿宋_GB2312" w:eastAsia="仿宋_GB2312" w:hAnsi="仿宋" w:hint="eastAsia"/>
          <w:sz w:val="32"/>
          <w:szCs w:val="32"/>
        </w:rPr>
        <w:t>附属中小学</w:t>
      </w:r>
      <w:r>
        <w:rPr>
          <w:rFonts w:ascii="仿宋_GB2312" w:eastAsia="仿宋_GB2312" w:hAnsi="仿宋" w:hint="eastAsia"/>
          <w:sz w:val="32"/>
          <w:szCs w:val="32"/>
        </w:rPr>
        <w:t>的高校需要将</w:t>
      </w:r>
      <w:r>
        <w:rPr>
          <w:rFonts w:ascii="仿宋_GB2312" w:eastAsia="仿宋_GB2312" w:hAnsi="仿宋" w:hint="eastAsia"/>
          <w:sz w:val="32"/>
          <w:szCs w:val="32"/>
        </w:rPr>
        <w:t>附属中小学</w:t>
      </w:r>
      <w:r>
        <w:rPr>
          <w:rFonts w:ascii="仿宋_GB2312" w:eastAsia="仿宋_GB2312" w:hAnsi="仿宋" w:hint="eastAsia"/>
          <w:sz w:val="32"/>
          <w:szCs w:val="32"/>
        </w:rPr>
        <w:t>同类子活动与高校进行</w:t>
      </w:r>
      <w:r>
        <w:rPr>
          <w:rFonts w:ascii="仿宋_GB2312" w:eastAsia="仿宋_GB2312" w:hAnsi="仿宋" w:hint="eastAsia"/>
          <w:sz w:val="32"/>
          <w:szCs w:val="32"/>
        </w:rPr>
        <w:t>综合</w:t>
      </w:r>
      <w:r>
        <w:rPr>
          <w:rFonts w:ascii="仿宋_GB2312" w:eastAsia="仿宋_GB2312" w:hAnsi="仿宋" w:hint="eastAsia"/>
          <w:sz w:val="32"/>
          <w:szCs w:val="32"/>
        </w:rPr>
        <w:t>排序，避免代码重复。</w:t>
      </w:r>
    </w:p>
    <w:p w14:paraId="48791EF0"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）“项目名称”按照子活动归类的项目名称填写。</w:t>
      </w:r>
    </w:p>
    <w:p w14:paraId="587F6E83"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）“项目单位”填写学校名称</w:t>
      </w:r>
      <w:r>
        <w:rPr>
          <w:rFonts w:ascii="仿宋_GB2312" w:eastAsia="仿宋_GB2312" w:hAnsi="仿宋" w:hint="eastAsia"/>
          <w:sz w:val="32"/>
          <w:szCs w:val="32"/>
        </w:rPr>
        <w:t>，</w:t>
      </w:r>
      <w:r>
        <w:rPr>
          <w:rFonts w:ascii="仿宋_GB2312" w:eastAsia="仿宋_GB2312" w:hAnsi="仿宋" w:hint="eastAsia"/>
          <w:sz w:val="32"/>
          <w:szCs w:val="32"/>
        </w:rPr>
        <w:t>如有</w:t>
      </w:r>
      <w:r>
        <w:rPr>
          <w:rFonts w:ascii="仿宋_GB2312" w:eastAsia="仿宋_GB2312" w:hAnsi="仿宋" w:hint="eastAsia"/>
          <w:sz w:val="32"/>
          <w:szCs w:val="32"/>
        </w:rPr>
        <w:t>附属中小学</w:t>
      </w:r>
      <w:r>
        <w:rPr>
          <w:rFonts w:ascii="仿宋_GB2312" w:eastAsia="仿宋_GB2312" w:hAnsi="仿宋" w:hint="eastAsia"/>
          <w:sz w:val="32"/>
          <w:szCs w:val="32"/>
        </w:rPr>
        <w:t>项目的填写</w:t>
      </w:r>
      <w:r>
        <w:rPr>
          <w:rFonts w:ascii="仿宋_GB2312" w:eastAsia="仿宋_GB2312" w:hAnsi="仿宋" w:hint="eastAsia"/>
          <w:sz w:val="32"/>
          <w:szCs w:val="32"/>
        </w:rPr>
        <w:t>附属中小学</w:t>
      </w:r>
      <w:r>
        <w:rPr>
          <w:rFonts w:ascii="仿宋_GB2312" w:eastAsia="仿宋_GB2312" w:hAnsi="仿宋" w:hint="eastAsia"/>
          <w:sz w:val="32"/>
          <w:szCs w:val="32"/>
        </w:rPr>
        <w:t>名称。</w:t>
      </w:r>
    </w:p>
    <w:p w14:paraId="69F8C831"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）“主管部门”填</w:t>
      </w:r>
      <w:r>
        <w:rPr>
          <w:rFonts w:ascii="仿宋_GB2312" w:eastAsia="仿宋_GB2312" w:hAnsi="仿宋" w:hint="eastAsia"/>
          <w:sz w:val="32"/>
          <w:szCs w:val="32"/>
        </w:rPr>
        <w:t>写“教育部”。</w:t>
      </w:r>
    </w:p>
    <w:p w14:paraId="390F1C1C"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6</w:t>
      </w:r>
      <w:r>
        <w:rPr>
          <w:rFonts w:ascii="仿宋_GB2312" w:eastAsia="仿宋_GB2312" w:hAnsi="仿宋" w:hint="eastAsia"/>
          <w:sz w:val="32"/>
          <w:szCs w:val="32"/>
        </w:rPr>
        <w:t>）“申报日期”如实填写。</w:t>
      </w:r>
    </w:p>
    <w:p w14:paraId="732FF612"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）“项目编码”和“</w:t>
      </w:r>
      <w:r>
        <w:rPr>
          <w:rFonts w:ascii="仿宋_GB2312" w:eastAsia="仿宋_GB2312" w:hAnsi="仿宋" w:hint="eastAsia"/>
          <w:sz w:val="32"/>
          <w:szCs w:val="32"/>
        </w:rPr>
        <w:t>20</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年中央高校改善基本办学条件专项资金申报表”（附件</w:t>
      </w:r>
      <w:r>
        <w:rPr>
          <w:rFonts w:ascii="仿宋_GB2312" w:eastAsia="仿宋_GB2312" w:hAnsi="仿宋" w:hint="eastAsia"/>
          <w:sz w:val="32"/>
          <w:szCs w:val="32"/>
        </w:rPr>
        <w:t>3</w:t>
      </w:r>
      <w:r>
        <w:rPr>
          <w:rFonts w:ascii="仿宋_GB2312" w:eastAsia="仿宋_GB2312" w:hAnsi="仿宋" w:hint="eastAsia"/>
          <w:sz w:val="32"/>
          <w:szCs w:val="32"/>
        </w:rPr>
        <w:t>）中的项目编码保持一致。</w:t>
      </w:r>
    </w:p>
    <w:p w14:paraId="20C5E671"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）“负责人姓名”和“负责人电话”据实填写。</w:t>
      </w:r>
    </w:p>
    <w:p w14:paraId="1D106BBF"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）“子活动类别”和“</w:t>
      </w:r>
      <w:r>
        <w:rPr>
          <w:rFonts w:ascii="仿宋_GB2312" w:eastAsia="仿宋_GB2312" w:hAnsi="仿宋" w:hint="eastAsia"/>
          <w:sz w:val="32"/>
          <w:szCs w:val="32"/>
        </w:rPr>
        <w:t>20</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z w:val="32"/>
          <w:szCs w:val="32"/>
        </w:rPr>
        <w:t>年中央高校改善基本办学条件专项资金申报表”（附件</w:t>
      </w:r>
      <w:r>
        <w:rPr>
          <w:rFonts w:ascii="仿宋_GB2312" w:eastAsia="仿宋_GB2312" w:hAnsi="仿宋" w:hint="eastAsia"/>
          <w:sz w:val="32"/>
          <w:szCs w:val="32"/>
        </w:rPr>
        <w:t>3</w:t>
      </w:r>
      <w:r>
        <w:rPr>
          <w:rFonts w:ascii="仿宋_GB2312" w:eastAsia="仿宋_GB2312" w:hAnsi="仿宋" w:hint="eastAsia"/>
          <w:sz w:val="32"/>
          <w:szCs w:val="32"/>
        </w:rPr>
        <w:t>）中的“子活动类别”保持一致。</w:t>
      </w:r>
    </w:p>
    <w:p w14:paraId="51AE5824"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10</w:t>
      </w:r>
      <w:r>
        <w:rPr>
          <w:rFonts w:ascii="仿宋_GB2312" w:eastAsia="仿宋_GB2312" w:hAnsi="仿宋" w:hint="eastAsia"/>
          <w:sz w:val="32"/>
          <w:szCs w:val="32"/>
        </w:rPr>
        <w:t>）“子活动描述”填写对子活动的总体描述。</w:t>
      </w:r>
    </w:p>
    <w:p w14:paraId="0237009C"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11</w:t>
      </w:r>
      <w:r>
        <w:rPr>
          <w:rFonts w:ascii="仿宋_GB2312" w:eastAsia="仿宋_GB2312" w:hAnsi="仿宋" w:hint="eastAsia"/>
          <w:sz w:val="32"/>
          <w:szCs w:val="32"/>
        </w:rPr>
        <w:t>）“子活动实施必要性、可行性分析”填写①子活动实施的立项依据</w:t>
      </w:r>
      <w:r>
        <w:rPr>
          <w:rFonts w:ascii="仿宋_GB2312" w:eastAsia="仿宋_GB2312" w:hAnsi="仿宋" w:hint="eastAsia"/>
          <w:sz w:val="32"/>
          <w:szCs w:val="32"/>
        </w:rPr>
        <w:t>及必要性</w:t>
      </w:r>
      <w:r>
        <w:rPr>
          <w:rFonts w:ascii="仿宋_GB2312" w:eastAsia="仿宋_GB2312" w:hAnsi="仿宋" w:hint="eastAsia"/>
          <w:sz w:val="32"/>
          <w:szCs w:val="32"/>
        </w:rPr>
        <w:t>；②子活动的主要工作思路与设想；③子活动预算的合理性及可靠性分析。</w:t>
      </w:r>
    </w:p>
    <w:p w14:paraId="50AA3F4C"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12</w:t>
      </w:r>
      <w:r>
        <w:rPr>
          <w:rFonts w:ascii="仿宋_GB2312" w:eastAsia="仿宋_GB2312" w:hAnsi="仿宋" w:hint="eastAsia"/>
          <w:sz w:val="32"/>
          <w:szCs w:val="32"/>
        </w:rPr>
        <w:t>）“子活动实施条件”填写子活动实施的人员条件、资金条件、基础条件等。</w:t>
      </w:r>
    </w:p>
    <w:p w14:paraId="750DCD8A"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13</w:t>
      </w:r>
      <w:r>
        <w:rPr>
          <w:rFonts w:ascii="仿宋_GB2312" w:eastAsia="仿宋_GB2312" w:hAnsi="仿宋" w:hint="eastAsia"/>
          <w:sz w:val="32"/>
          <w:szCs w:val="32"/>
        </w:rPr>
        <w:t>）“子活动实施主要内容及相关预算”填写子活动需要开展工作的主要方面，并分项说明预算测算过程及总体预算。</w:t>
      </w:r>
    </w:p>
    <w:p w14:paraId="242E781D"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14</w:t>
      </w:r>
      <w:r>
        <w:rPr>
          <w:rFonts w:ascii="仿宋_GB2312" w:eastAsia="仿宋_GB2312" w:hAnsi="仿宋" w:hint="eastAsia"/>
          <w:sz w:val="32"/>
          <w:szCs w:val="32"/>
        </w:rPr>
        <w:t>）“子活动进度与计划安排”填写子活动进度安排计划，并说明子活动实施期限。</w:t>
      </w:r>
    </w:p>
    <w:p w14:paraId="3B8F5B40"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15</w:t>
      </w:r>
      <w:r>
        <w:rPr>
          <w:rFonts w:ascii="仿宋_GB2312" w:eastAsia="仿宋_GB2312" w:hAnsi="仿宋" w:hint="eastAsia"/>
          <w:sz w:val="32"/>
          <w:szCs w:val="32"/>
        </w:rPr>
        <w:t>）“子活动风险与不确定性分析”填写①子活动实施存在的主要风险与不确定性分析；②对风险的应对措施分析。</w:t>
      </w:r>
    </w:p>
    <w:p w14:paraId="105BB24D"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16</w:t>
      </w:r>
      <w:r>
        <w:rPr>
          <w:rFonts w:ascii="仿宋_GB2312" w:eastAsia="仿宋_GB2312" w:hAnsi="仿宋" w:hint="eastAsia"/>
          <w:sz w:val="32"/>
          <w:szCs w:val="32"/>
        </w:rPr>
        <w:t>）“子活动预期经济社会效益”填写①子活动预期社会效益与经济效益分析与同类项目的对比分析；②子活动预期效益的持久性分析。</w:t>
      </w:r>
    </w:p>
    <w:p w14:paraId="1208E9C8"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17</w:t>
      </w:r>
      <w:r>
        <w:rPr>
          <w:rFonts w:ascii="仿宋_GB2312" w:eastAsia="仿宋_GB2312" w:hAnsi="仿宋" w:hint="eastAsia"/>
          <w:sz w:val="32"/>
          <w:szCs w:val="32"/>
        </w:rPr>
        <w:t>）“子</w:t>
      </w:r>
      <w:r>
        <w:rPr>
          <w:rFonts w:ascii="仿宋_GB2312" w:eastAsia="仿宋_GB2312" w:hAnsi="仿宋" w:hint="eastAsia"/>
          <w:sz w:val="32"/>
          <w:szCs w:val="32"/>
        </w:rPr>
        <w:t>活动支出预算明细表”填写子活动中各类具体的实际支出情况及支出的测算依据。</w:t>
      </w:r>
    </w:p>
    <w:p w14:paraId="351523F9" w14:textId="77777777" w:rsidR="00E8597D" w:rsidRDefault="00392B09">
      <w:pPr>
        <w:pStyle w:val="3"/>
        <w:spacing w:before="0" w:after="0" w:line="600" w:lineRule="exact"/>
        <w:ind w:firstLineChars="200" w:firstLine="643"/>
        <w:jc w:val="left"/>
        <w:rPr>
          <w:rFonts w:ascii="仿宋_GB2312" w:eastAsia="仿宋_GB2312" w:hAnsi="仿宋"/>
        </w:rPr>
      </w:pPr>
      <w:bookmarkStart w:id="28" w:name="_Toc18619"/>
      <w:r>
        <w:rPr>
          <w:rFonts w:ascii="仿宋_GB2312" w:eastAsia="仿宋_GB2312" w:hAnsi="仿宋" w:hint="eastAsia"/>
        </w:rPr>
        <w:lastRenderedPageBreak/>
        <w:t>3</w:t>
      </w:r>
      <w:r>
        <w:rPr>
          <w:rFonts w:ascii="仿宋_GB2312" w:eastAsia="仿宋_GB2312" w:hAnsi="仿宋" w:hint="eastAsia"/>
        </w:rPr>
        <w:t>、申报表（附件</w:t>
      </w:r>
      <w:r>
        <w:rPr>
          <w:rFonts w:ascii="仿宋_GB2312" w:eastAsia="仿宋_GB2312" w:hAnsi="仿宋" w:hint="eastAsia"/>
        </w:rPr>
        <w:t>3</w:t>
      </w:r>
      <w:r>
        <w:rPr>
          <w:rFonts w:ascii="仿宋_GB2312" w:eastAsia="仿宋_GB2312" w:hAnsi="仿宋" w:hint="eastAsia"/>
        </w:rPr>
        <w:t>）填写要求</w:t>
      </w:r>
      <w:bookmarkEnd w:id="28"/>
    </w:p>
    <w:p w14:paraId="1BD8A5A6"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）申报表仅填列新增项目。</w:t>
      </w:r>
    </w:p>
    <w:p w14:paraId="31F8799C"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）“学校代码”填写三位财政预算代码。</w:t>
      </w:r>
    </w:p>
    <w:p w14:paraId="364DA319"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）“学校名称”填写大学名称</w:t>
      </w:r>
      <w:r>
        <w:rPr>
          <w:rFonts w:ascii="仿宋_GB2312" w:eastAsia="仿宋_GB2312" w:hAnsi="仿宋" w:hint="eastAsia"/>
          <w:sz w:val="32"/>
          <w:szCs w:val="32"/>
        </w:rPr>
        <w:t>，</w:t>
      </w:r>
      <w:r>
        <w:rPr>
          <w:rFonts w:ascii="仿宋_GB2312" w:eastAsia="仿宋_GB2312" w:hAnsi="仿宋" w:hint="eastAsia"/>
          <w:sz w:val="32"/>
          <w:szCs w:val="32"/>
        </w:rPr>
        <w:t>如有</w:t>
      </w:r>
      <w:r>
        <w:rPr>
          <w:rFonts w:ascii="仿宋_GB2312" w:eastAsia="仿宋_GB2312" w:hAnsi="仿宋" w:hint="eastAsia"/>
          <w:sz w:val="32"/>
          <w:szCs w:val="32"/>
        </w:rPr>
        <w:t>附属中小学</w:t>
      </w:r>
      <w:r>
        <w:rPr>
          <w:rFonts w:ascii="仿宋_GB2312" w:eastAsia="仿宋_GB2312" w:hAnsi="仿宋" w:hint="eastAsia"/>
          <w:sz w:val="32"/>
          <w:szCs w:val="32"/>
        </w:rPr>
        <w:t>项目的填写</w:t>
      </w:r>
      <w:r>
        <w:rPr>
          <w:rFonts w:ascii="仿宋_GB2312" w:eastAsia="仿宋_GB2312" w:hAnsi="仿宋" w:hint="eastAsia"/>
          <w:sz w:val="32"/>
          <w:szCs w:val="32"/>
        </w:rPr>
        <w:t>附属中小学</w:t>
      </w:r>
      <w:r>
        <w:rPr>
          <w:rFonts w:ascii="仿宋_GB2312" w:eastAsia="仿宋_GB2312" w:hAnsi="仿宋" w:hint="eastAsia"/>
          <w:sz w:val="32"/>
          <w:szCs w:val="32"/>
        </w:rPr>
        <w:t>名称。</w:t>
      </w:r>
    </w:p>
    <w:p w14:paraId="00986099"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）“项目编码”填写四个项目的项目编码，使用中央预算管理一体化系统</w:t>
      </w:r>
      <w:r>
        <w:rPr>
          <w:rFonts w:ascii="仿宋_GB2312" w:eastAsia="仿宋_GB2312" w:hAnsi="仿宋"/>
          <w:sz w:val="32"/>
          <w:szCs w:val="32"/>
        </w:rPr>
        <w:t>项目</w:t>
      </w:r>
      <w:r>
        <w:rPr>
          <w:rFonts w:ascii="仿宋_GB2312" w:eastAsia="仿宋_GB2312" w:hAnsi="仿宋" w:hint="eastAsia"/>
          <w:sz w:val="32"/>
          <w:szCs w:val="32"/>
        </w:rPr>
        <w:t>编码。</w:t>
      </w:r>
    </w:p>
    <w:p w14:paraId="1D91ADB0"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）“项目名称”填写“</w:t>
      </w:r>
      <w:r>
        <w:rPr>
          <w:rFonts w:ascii="仿宋_GB2312" w:eastAsia="仿宋_GB2312" w:hAnsi="仿宋" w:hint="eastAsia"/>
          <w:sz w:val="32"/>
          <w:szCs w:val="32"/>
        </w:rPr>
        <w:t>***-</w:t>
      </w:r>
      <w:r>
        <w:rPr>
          <w:rFonts w:ascii="仿宋_GB2312" w:eastAsia="仿宋_GB2312" w:hAnsi="仿宋" w:hint="eastAsia"/>
          <w:sz w:val="32"/>
          <w:szCs w:val="32"/>
        </w:rPr>
        <w:t>中央高校改善基本办学条件专项</w:t>
      </w:r>
      <w:r>
        <w:rPr>
          <w:rFonts w:ascii="仿宋_GB2312" w:eastAsia="仿宋_GB2312" w:hAnsi="仿宋" w:hint="eastAsia"/>
          <w:sz w:val="32"/>
          <w:szCs w:val="32"/>
        </w:rPr>
        <w:t>-</w:t>
      </w:r>
      <w:r>
        <w:rPr>
          <w:rFonts w:ascii="仿宋_GB2312" w:eastAsia="仿宋_GB2312" w:hAnsi="仿宋" w:hint="eastAsia"/>
          <w:sz w:val="32"/>
          <w:szCs w:val="32"/>
        </w:rPr>
        <w:t>基础设施改造</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中央高校改善基本办学条件专项</w:t>
      </w:r>
      <w:r>
        <w:rPr>
          <w:rFonts w:ascii="仿宋_GB2312" w:eastAsia="仿宋_GB2312" w:hAnsi="仿宋" w:hint="eastAsia"/>
          <w:sz w:val="32"/>
          <w:szCs w:val="32"/>
        </w:rPr>
        <w:t>-</w:t>
      </w:r>
      <w:r>
        <w:rPr>
          <w:rFonts w:ascii="仿宋_GB2312" w:eastAsia="仿宋_GB2312" w:hAnsi="仿宋" w:hint="eastAsia"/>
          <w:sz w:val="32"/>
          <w:szCs w:val="32"/>
        </w:rPr>
        <w:t>设备资料购置</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中央高校改善基本办学条件专项</w:t>
      </w:r>
      <w:r>
        <w:rPr>
          <w:rFonts w:ascii="仿宋_GB2312" w:eastAsia="仿宋_GB2312" w:hAnsi="仿宋" w:hint="eastAsia"/>
          <w:sz w:val="32"/>
          <w:szCs w:val="32"/>
        </w:rPr>
        <w:t>-</w:t>
      </w:r>
      <w:r>
        <w:rPr>
          <w:rFonts w:ascii="仿宋_GB2312" w:eastAsia="仿宋_GB2312" w:hAnsi="仿宋" w:hint="eastAsia"/>
          <w:sz w:val="32"/>
          <w:szCs w:val="32"/>
        </w:rPr>
        <w:t>房屋修缮</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中央高校改善基本办学条件专项</w:t>
      </w:r>
      <w:r>
        <w:rPr>
          <w:rFonts w:ascii="仿宋_GB2312" w:eastAsia="仿宋_GB2312" w:hAnsi="仿宋" w:hint="eastAsia"/>
          <w:sz w:val="32"/>
          <w:szCs w:val="32"/>
        </w:rPr>
        <w:t>-</w:t>
      </w:r>
      <w:r>
        <w:rPr>
          <w:rFonts w:ascii="仿宋_GB2312" w:eastAsia="仿宋_GB2312" w:hAnsi="仿宋" w:hint="eastAsia"/>
          <w:sz w:val="32"/>
          <w:szCs w:val="32"/>
        </w:rPr>
        <w:t>建设项目配套工程”。其中</w:t>
      </w:r>
      <w:r>
        <w:rPr>
          <w:rFonts w:ascii="仿宋_GB2312" w:eastAsia="仿宋_GB2312" w:hAnsi="仿宋"/>
          <w:sz w:val="32"/>
          <w:szCs w:val="32"/>
        </w:rPr>
        <w:t>***</w:t>
      </w:r>
      <w:r>
        <w:rPr>
          <w:rFonts w:ascii="仿宋_GB2312" w:eastAsia="仿宋_GB2312" w:hAnsi="仿宋"/>
          <w:sz w:val="32"/>
          <w:szCs w:val="32"/>
        </w:rPr>
        <w:t>为学校</w:t>
      </w:r>
      <w:r>
        <w:rPr>
          <w:rFonts w:ascii="仿宋_GB2312" w:eastAsia="仿宋_GB2312" w:hAnsi="仿宋" w:hint="eastAsia"/>
          <w:sz w:val="32"/>
          <w:szCs w:val="32"/>
        </w:rPr>
        <w:t>三</w:t>
      </w:r>
      <w:r>
        <w:rPr>
          <w:rFonts w:ascii="仿宋_GB2312" w:eastAsia="仿宋_GB2312" w:hAnsi="仿宋"/>
          <w:sz w:val="32"/>
          <w:szCs w:val="32"/>
        </w:rPr>
        <w:t>位预算代码。</w:t>
      </w:r>
    </w:p>
    <w:p w14:paraId="7090C643"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）“子活动名称”填写学校准备评审的子活动。子活动要按照项目归类填报。</w:t>
      </w:r>
    </w:p>
    <w:p w14:paraId="570EFCEB"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）“子活动代码”按附件</w:t>
      </w:r>
      <w:r>
        <w:rPr>
          <w:rFonts w:ascii="仿宋_GB2312" w:eastAsia="仿宋_GB2312" w:hAnsi="仿宋" w:hint="eastAsia"/>
          <w:sz w:val="32"/>
          <w:szCs w:val="32"/>
        </w:rPr>
        <w:t>6</w:t>
      </w:r>
      <w:r>
        <w:rPr>
          <w:rFonts w:ascii="仿宋_GB2312" w:eastAsia="仿宋_GB2312" w:hAnsi="仿宋" w:hint="eastAsia"/>
          <w:sz w:val="32"/>
          <w:szCs w:val="32"/>
        </w:rPr>
        <w:t>填写。</w:t>
      </w:r>
    </w:p>
    <w:p w14:paraId="257D380B"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子活动类别”填写：安防、消防、防雷、教室改造、学生宿舍改造、食堂改造、图书馆改造、体育馆改造、地下管网综合改造、校园艺术演出场地修缮及相关设备购置、古建修缮、电力增容、供暖锅炉改造、校园信息化建设、教学实验室改造、教学实验室设备购置或其他。</w:t>
      </w:r>
    </w:p>
    <w:p w14:paraId="0940B1E7"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）“子活动描述”和子活动申报书中的子活动描述一致。</w:t>
      </w:r>
    </w:p>
    <w:p w14:paraId="2DE097CF"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10</w:t>
      </w:r>
      <w:r>
        <w:rPr>
          <w:rFonts w:ascii="仿宋_GB2312" w:eastAsia="仿宋_GB2312" w:hAnsi="仿宋" w:hint="eastAsia"/>
          <w:sz w:val="32"/>
          <w:szCs w:val="32"/>
        </w:rPr>
        <w:t>）“申报金额”填写学校子活动或者项目申报金额。</w:t>
      </w:r>
    </w:p>
    <w:p w14:paraId="1C329CF3"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11</w:t>
      </w:r>
      <w:r>
        <w:rPr>
          <w:rFonts w:ascii="仿宋_GB2312" w:eastAsia="仿宋_GB2312" w:hAnsi="仿宋" w:hint="eastAsia"/>
          <w:sz w:val="32"/>
          <w:szCs w:val="32"/>
        </w:rPr>
        <w:t>）“评审金额”填写学校经事务所评审后金额。</w:t>
      </w:r>
    </w:p>
    <w:p w14:paraId="42B87208" w14:textId="77777777" w:rsidR="00E8597D" w:rsidRDefault="00392B09">
      <w:pPr>
        <w:pStyle w:val="3"/>
        <w:spacing w:before="0" w:after="0" w:line="600" w:lineRule="exact"/>
        <w:ind w:firstLineChars="200" w:firstLine="643"/>
        <w:jc w:val="left"/>
        <w:rPr>
          <w:rFonts w:ascii="仿宋_GB2312" w:eastAsia="仿宋_GB2312" w:hAnsi="仿宋"/>
        </w:rPr>
      </w:pPr>
      <w:bookmarkStart w:id="29" w:name="_Toc26305"/>
      <w:r>
        <w:rPr>
          <w:rFonts w:ascii="仿宋_GB2312" w:eastAsia="仿宋_GB2312" w:hAnsi="仿宋" w:hint="eastAsia"/>
        </w:rPr>
        <w:lastRenderedPageBreak/>
        <w:t>4</w:t>
      </w:r>
      <w:r>
        <w:rPr>
          <w:rFonts w:ascii="仿宋_GB2312" w:eastAsia="仿宋_GB2312" w:hAnsi="仿宋" w:hint="eastAsia"/>
        </w:rPr>
        <w:t>、项目支出绩效目标申报表（附件</w:t>
      </w:r>
      <w:r>
        <w:rPr>
          <w:rFonts w:ascii="仿宋_GB2312" w:eastAsia="仿宋_GB2312" w:hAnsi="仿宋" w:hint="eastAsia"/>
        </w:rPr>
        <w:t>5</w:t>
      </w:r>
      <w:r>
        <w:rPr>
          <w:rFonts w:ascii="仿宋_GB2312" w:eastAsia="仿宋_GB2312" w:hAnsi="仿宋" w:hint="eastAsia"/>
        </w:rPr>
        <w:t>）填写要求</w:t>
      </w:r>
      <w:bookmarkEnd w:id="29"/>
    </w:p>
    <w:p w14:paraId="63EC8B96"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）项目支出绩效申报表是按照“四个项目”进行填报。</w:t>
      </w:r>
    </w:p>
    <w:p w14:paraId="429B7481"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）“项目名称”填写四个项目名称。</w:t>
      </w:r>
    </w:p>
    <w:p w14:paraId="3541FCC7"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）“主管部门及代码”填写“教育部</w:t>
      </w:r>
      <w:r>
        <w:rPr>
          <w:rFonts w:ascii="仿宋_GB2312" w:eastAsia="仿宋_GB2312" w:hAnsi="仿宋" w:hint="eastAsia"/>
          <w:sz w:val="32"/>
          <w:szCs w:val="32"/>
        </w:rPr>
        <w:t>105</w:t>
      </w:r>
      <w:r>
        <w:rPr>
          <w:rFonts w:ascii="仿宋_GB2312" w:eastAsia="仿宋_GB2312" w:hAnsi="仿宋" w:hint="eastAsia"/>
          <w:sz w:val="32"/>
          <w:szCs w:val="32"/>
        </w:rPr>
        <w:t>”。</w:t>
      </w:r>
    </w:p>
    <w:p w14:paraId="39F2032A"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）“实施单位”填写学校名称。</w:t>
      </w:r>
    </w:p>
    <w:p w14:paraId="7C1CF503"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）“项目类别”按四个类别的项目填写。</w:t>
      </w:r>
    </w:p>
    <w:p w14:paraId="2E91FCCC"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）“项目周期”填写三年。</w:t>
      </w:r>
    </w:p>
    <w:p w14:paraId="32F4D689"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）“项目资金”据实填报申请预算金额。</w:t>
      </w:r>
    </w:p>
    <w:p w14:paraId="062723DA"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）“年度总体目标”填写项目实施拟实现的总体目标。</w:t>
      </w:r>
    </w:p>
    <w:p w14:paraId="3C020A86"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）“绩效指标”按照“一级指标</w:t>
      </w:r>
      <w:r>
        <w:rPr>
          <w:rFonts w:ascii="仿宋_GB2312" w:eastAsia="仿宋_GB2312" w:hAnsi="仿宋" w:hint="eastAsia"/>
          <w:sz w:val="32"/>
          <w:szCs w:val="32"/>
        </w:rPr>
        <w:t>”“</w:t>
      </w:r>
      <w:r>
        <w:rPr>
          <w:rFonts w:ascii="仿宋_GB2312" w:eastAsia="仿宋_GB2312" w:hAnsi="仿宋" w:hint="eastAsia"/>
          <w:sz w:val="32"/>
          <w:szCs w:val="32"/>
        </w:rPr>
        <w:t>二级指标</w:t>
      </w:r>
      <w:r>
        <w:rPr>
          <w:rFonts w:ascii="仿宋_GB2312" w:eastAsia="仿宋_GB2312" w:hAnsi="仿宋" w:hint="eastAsia"/>
          <w:sz w:val="32"/>
          <w:szCs w:val="32"/>
        </w:rPr>
        <w:t>”“</w:t>
      </w:r>
      <w:r>
        <w:rPr>
          <w:rFonts w:ascii="仿宋_GB2312" w:eastAsia="仿宋_GB2312" w:hAnsi="仿宋" w:hint="eastAsia"/>
          <w:sz w:val="32"/>
          <w:szCs w:val="32"/>
        </w:rPr>
        <w:t>三级指标”填写，绩效指标可以参考《指引》。绩效指标要清晰反映项目实施在一定期限内预期达到的产出和效果以及相应的成本控制要求，并以相应的指标及指标值予以细化、量化描述。</w:t>
      </w:r>
    </w:p>
    <w:p w14:paraId="32743007"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绩效指标包括成本指标、产出指标、效益指标和满意度指标四类一级指标。原则上每一类一级指标均应设置至少一个指标。绩效指标应当从成本、数量、质量、时效以及经济效益、社会效益、生态效益、满意度等方面进行细化，表述要规范，格式要统一，分类要清晰。尽量使用定量描述，不能以定量描述的可以采用定性描述，但应具有</w:t>
      </w:r>
      <w:r>
        <w:rPr>
          <w:rFonts w:ascii="仿宋_GB2312" w:eastAsia="仿宋_GB2312" w:hAnsi="仿宋" w:hint="eastAsia"/>
          <w:sz w:val="32"/>
          <w:szCs w:val="32"/>
        </w:rPr>
        <w:t>可衡量性。</w:t>
      </w:r>
    </w:p>
    <w:p w14:paraId="561B51CA"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编制绩效目标申报表时，应按照《指引》中指标分值权重要求及赋分原则确定每个绩效指标的分值，满分</w:t>
      </w:r>
      <w:r>
        <w:rPr>
          <w:rFonts w:ascii="仿宋_GB2312" w:eastAsia="仿宋_GB2312" w:hAnsi="仿宋" w:hint="eastAsia"/>
          <w:sz w:val="32"/>
          <w:szCs w:val="32"/>
        </w:rPr>
        <w:t>9</w:t>
      </w:r>
      <w:r>
        <w:rPr>
          <w:rFonts w:ascii="仿宋_GB2312" w:eastAsia="仿宋_GB2312" w:hAnsi="仿宋"/>
          <w:sz w:val="32"/>
          <w:szCs w:val="32"/>
        </w:rPr>
        <w:t>0</w:t>
      </w:r>
      <w:r>
        <w:rPr>
          <w:rFonts w:ascii="仿宋_GB2312" w:eastAsia="仿宋_GB2312" w:hAnsi="仿宋" w:hint="eastAsia"/>
          <w:sz w:val="32"/>
          <w:szCs w:val="32"/>
        </w:rPr>
        <w:t>分。在设置指标值时应考虑《指引》中绩效指标佐证材料的要求，确保各类指标完成值切实可获得。项目资金、年度总体目标</w:t>
      </w:r>
      <w:r>
        <w:rPr>
          <w:rFonts w:ascii="仿宋_GB2312" w:eastAsia="仿宋_GB2312" w:hAnsi="仿宋"/>
          <w:sz w:val="32"/>
          <w:szCs w:val="32"/>
        </w:rPr>
        <w:t>、绩效指标应</w:t>
      </w:r>
      <w:r>
        <w:rPr>
          <w:rFonts w:ascii="仿宋_GB2312" w:eastAsia="仿宋_GB2312" w:hAnsi="仿宋" w:hint="eastAsia"/>
          <w:sz w:val="32"/>
          <w:szCs w:val="32"/>
        </w:rPr>
        <w:t>根据评</w:t>
      </w:r>
      <w:r>
        <w:rPr>
          <w:rFonts w:ascii="仿宋_GB2312" w:eastAsia="仿宋_GB2312" w:hAnsi="仿宋" w:hint="eastAsia"/>
          <w:sz w:val="32"/>
          <w:szCs w:val="32"/>
        </w:rPr>
        <w:lastRenderedPageBreak/>
        <w:t>审结果进行调整。</w:t>
      </w:r>
    </w:p>
    <w:p w14:paraId="0AC8FD7C" w14:textId="77777777" w:rsidR="00E8597D" w:rsidRDefault="00392B09">
      <w:pPr>
        <w:pStyle w:val="3"/>
        <w:spacing w:before="0" w:after="0" w:line="600" w:lineRule="exact"/>
        <w:ind w:firstLineChars="200" w:firstLine="643"/>
        <w:jc w:val="left"/>
        <w:rPr>
          <w:rFonts w:ascii="仿宋_GB2312" w:eastAsia="仿宋_GB2312" w:hAnsi="仿宋"/>
        </w:rPr>
      </w:pPr>
      <w:bookmarkStart w:id="30" w:name="_Toc29216"/>
      <w:r>
        <w:rPr>
          <w:rFonts w:ascii="仿宋_GB2312" w:eastAsia="仿宋_GB2312" w:hAnsi="仿宋" w:hint="eastAsia"/>
        </w:rPr>
        <w:t>5</w:t>
      </w:r>
      <w:r>
        <w:rPr>
          <w:rFonts w:ascii="仿宋_GB2312" w:eastAsia="仿宋_GB2312" w:hAnsi="仿宋" w:hint="eastAsia"/>
        </w:rPr>
        <w:t>、子活动支出绩效目标申报表（附件</w:t>
      </w:r>
      <w:r>
        <w:rPr>
          <w:rFonts w:ascii="仿宋_GB2312" w:eastAsia="仿宋_GB2312" w:hAnsi="仿宋" w:hint="eastAsia"/>
        </w:rPr>
        <w:t>7</w:t>
      </w:r>
      <w:r>
        <w:rPr>
          <w:rFonts w:ascii="仿宋_GB2312" w:eastAsia="仿宋_GB2312" w:hAnsi="仿宋" w:hint="eastAsia"/>
        </w:rPr>
        <w:t>）填写要求</w:t>
      </w:r>
      <w:bookmarkEnd w:id="30"/>
    </w:p>
    <w:p w14:paraId="66AA2418"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）子活动支出绩效申报表是按照每一个子活动进行填报。</w:t>
      </w:r>
    </w:p>
    <w:p w14:paraId="59D83187"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）“子活动类别”“子活动代码”按照“子活动申报书”中的类别填写。</w:t>
      </w:r>
    </w:p>
    <w:p w14:paraId="00062483"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）“子活动周期”填写一年。</w:t>
      </w:r>
    </w:p>
    <w:p w14:paraId="4AB3EB33"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）“子活动金额”据实填报申请预算金额。</w:t>
      </w:r>
    </w:p>
    <w:p w14:paraId="20175705"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年度总体目标”填写子活动实施拟完成的总体目标。</w:t>
      </w:r>
    </w:p>
    <w:p w14:paraId="7351ADDE"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）“绩效指标”按照“一级指标</w:t>
      </w:r>
      <w:r>
        <w:rPr>
          <w:rFonts w:ascii="仿宋_GB2312" w:eastAsia="仿宋_GB2312" w:hAnsi="仿宋" w:hint="eastAsia"/>
          <w:sz w:val="32"/>
          <w:szCs w:val="32"/>
        </w:rPr>
        <w:t>”“</w:t>
      </w:r>
      <w:r>
        <w:rPr>
          <w:rFonts w:ascii="仿宋_GB2312" w:eastAsia="仿宋_GB2312" w:hAnsi="仿宋" w:hint="eastAsia"/>
          <w:sz w:val="32"/>
          <w:szCs w:val="32"/>
        </w:rPr>
        <w:t>二级指标</w:t>
      </w:r>
      <w:r>
        <w:rPr>
          <w:rFonts w:ascii="仿宋_GB2312" w:eastAsia="仿宋_GB2312" w:hAnsi="仿宋" w:hint="eastAsia"/>
          <w:sz w:val="32"/>
          <w:szCs w:val="32"/>
        </w:rPr>
        <w:t>”“</w:t>
      </w:r>
      <w:r>
        <w:rPr>
          <w:rFonts w:ascii="仿宋_GB2312" w:eastAsia="仿宋_GB2312" w:hAnsi="仿宋" w:hint="eastAsia"/>
          <w:sz w:val="32"/>
          <w:szCs w:val="32"/>
        </w:rPr>
        <w:t>三级指标”填写。绩效指标可以参考《指引》。指标设定要科学合理、量化可评，并充分考虑指标来源、指标值的设定依据等。项目执行完毕，依据此指标进行考核。具体指标设置可参考绩效目标申报模板。子活动金额、年度总体目标、绩效指标应根据评审结果进行调整。</w:t>
      </w:r>
    </w:p>
    <w:p w14:paraId="6C66D757" w14:textId="77777777" w:rsidR="00E8597D" w:rsidRDefault="00392B09">
      <w:pPr>
        <w:pStyle w:val="3"/>
        <w:spacing w:before="0" w:after="0" w:line="600" w:lineRule="exact"/>
        <w:ind w:firstLineChars="200" w:firstLine="643"/>
        <w:jc w:val="left"/>
        <w:rPr>
          <w:rFonts w:ascii="仿宋_GB2312" w:eastAsia="仿宋_GB2312" w:hAnsi="仿宋"/>
        </w:rPr>
      </w:pPr>
      <w:bookmarkStart w:id="31" w:name="_Toc8477"/>
      <w:r>
        <w:rPr>
          <w:rFonts w:ascii="仿宋_GB2312" w:eastAsia="仿宋_GB2312" w:hAnsi="仿宋" w:hint="eastAsia"/>
          <w:bCs w:val="0"/>
        </w:rPr>
        <w:t>6</w:t>
      </w:r>
      <w:r>
        <w:rPr>
          <w:rFonts w:ascii="仿宋_GB2312" w:eastAsia="仿宋_GB2312" w:hAnsi="仿宋" w:hint="eastAsia"/>
          <w:bCs w:val="0"/>
        </w:rPr>
        <w:t>、中央高校改善基本办学条件项目支出明细表（附件</w:t>
      </w:r>
      <w:r>
        <w:rPr>
          <w:rFonts w:ascii="仿宋_GB2312" w:eastAsia="仿宋_GB2312" w:hAnsi="仿宋" w:hint="eastAsia"/>
          <w:bCs w:val="0"/>
        </w:rPr>
        <w:t>8</w:t>
      </w:r>
      <w:r>
        <w:rPr>
          <w:rFonts w:ascii="仿宋_GB2312" w:eastAsia="仿宋_GB2312" w:hAnsi="仿宋" w:hint="eastAsia"/>
          <w:bCs w:val="0"/>
        </w:rPr>
        <w:t>）填写要</w:t>
      </w:r>
      <w:r>
        <w:rPr>
          <w:rFonts w:ascii="仿宋_GB2312" w:eastAsia="仿宋_GB2312" w:hAnsi="仿宋" w:hint="eastAsia"/>
        </w:rPr>
        <w:t>求</w:t>
      </w:r>
      <w:bookmarkEnd w:id="31"/>
    </w:p>
    <w:p w14:paraId="03F53450"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）“项目活动”填写四个项目名称。</w:t>
      </w:r>
    </w:p>
    <w:p w14:paraId="0BC173E8"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）“对项目活动的描述”填写项目活动的目标。</w:t>
      </w:r>
    </w:p>
    <w:p w14:paraId="7745D51A"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）“子活动”填写经过评审且准备</w:t>
      </w:r>
      <w:r>
        <w:rPr>
          <w:rFonts w:ascii="仿宋_GB2312" w:eastAsia="仿宋_GB2312" w:hAnsi="仿宋"/>
          <w:sz w:val="32"/>
          <w:szCs w:val="32"/>
        </w:rPr>
        <w:t>202</w:t>
      </w:r>
      <w:r>
        <w:rPr>
          <w:rFonts w:ascii="仿宋_GB2312" w:eastAsia="仿宋_GB2312" w:hAnsi="仿宋" w:hint="eastAsia"/>
          <w:sz w:val="32"/>
          <w:szCs w:val="32"/>
        </w:rPr>
        <w:t>5</w:t>
      </w:r>
      <w:r>
        <w:rPr>
          <w:rFonts w:ascii="仿宋_GB2312" w:eastAsia="仿宋_GB2312" w:hAnsi="仿宋" w:hint="eastAsia"/>
          <w:sz w:val="32"/>
          <w:szCs w:val="32"/>
        </w:rPr>
        <w:t>年安排资金的项目（子活动），包含拟在</w:t>
      </w:r>
      <w:r>
        <w:rPr>
          <w:rFonts w:ascii="仿宋_GB2312" w:eastAsia="仿宋_GB2312" w:hAnsi="仿宋" w:hint="eastAsia"/>
          <w:sz w:val="32"/>
          <w:szCs w:val="32"/>
        </w:rPr>
        <w:t>20</w:t>
      </w:r>
      <w:r>
        <w:rPr>
          <w:rFonts w:ascii="仿宋_GB2312" w:eastAsia="仿宋_GB2312" w:hAnsi="仿宋"/>
          <w:sz w:val="32"/>
          <w:szCs w:val="32"/>
        </w:rPr>
        <w:t>2</w:t>
      </w:r>
      <w:r>
        <w:rPr>
          <w:rFonts w:ascii="仿宋_GB2312" w:eastAsia="仿宋_GB2312" w:hAnsi="仿宋" w:hint="eastAsia"/>
          <w:sz w:val="32"/>
          <w:szCs w:val="32"/>
        </w:rPr>
        <w:t>5</w:t>
      </w:r>
      <w:r>
        <w:rPr>
          <w:rFonts w:ascii="仿宋_GB2312" w:eastAsia="仿宋_GB2312" w:hAnsi="仿宋" w:hint="eastAsia"/>
          <w:sz w:val="32"/>
          <w:szCs w:val="32"/>
        </w:rPr>
        <w:t>年“二下”预算安排的项目（子活动），以及</w:t>
      </w:r>
      <w:r>
        <w:rPr>
          <w:rFonts w:ascii="仿宋_GB2312" w:eastAsia="仿宋_GB2312" w:hAnsi="仿宋" w:hint="eastAsia"/>
          <w:sz w:val="32"/>
          <w:szCs w:val="32"/>
        </w:rPr>
        <w:t>20</w:t>
      </w:r>
      <w:r>
        <w:rPr>
          <w:rFonts w:ascii="仿宋_GB2312" w:eastAsia="仿宋_GB2312" w:hAnsi="仿宋"/>
          <w:sz w:val="32"/>
          <w:szCs w:val="32"/>
        </w:rPr>
        <w:t>2</w:t>
      </w:r>
      <w:r>
        <w:rPr>
          <w:rFonts w:ascii="仿宋_GB2312" w:eastAsia="仿宋_GB2312" w:hAnsi="仿宋" w:hint="eastAsia"/>
          <w:sz w:val="32"/>
          <w:szCs w:val="32"/>
        </w:rPr>
        <w:t>5</w:t>
      </w:r>
      <w:r>
        <w:rPr>
          <w:rFonts w:ascii="仿宋_GB2312" w:eastAsia="仿宋_GB2312" w:hAnsi="仿宋" w:hint="eastAsia"/>
          <w:sz w:val="32"/>
          <w:szCs w:val="32"/>
        </w:rPr>
        <w:t>年学校可能调整预算安排的项目（子活动）。</w:t>
      </w:r>
    </w:p>
    <w:p w14:paraId="070B3DBE"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）“对子活动的描述”按照“子活动申报书”的内容填写</w:t>
      </w:r>
      <w:r>
        <w:rPr>
          <w:rFonts w:ascii="仿宋_GB2312" w:eastAsia="仿宋_GB2312" w:hAnsi="仿宋" w:hint="eastAsia"/>
          <w:sz w:val="32"/>
          <w:szCs w:val="32"/>
        </w:rPr>
        <w:t>，</w:t>
      </w:r>
      <w:r>
        <w:rPr>
          <w:rFonts w:ascii="仿宋_GB2312" w:eastAsia="仿宋_GB2312" w:hAnsi="仿宋" w:hint="eastAsia"/>
          <w:sz w:val="32"/>
          <w:szCs w:val="32"/>
        </w:rPr>
        <w:t>不可与子活动名称相同，需要将子活动实施内容简要说清楚</w:t>
      </w:r>
      <w:r>
        <w:rPr>
          <w:rFonts w:ascii="仿宋_GB2312" w:eastAsia="仿宋_GB2312" w:hAnsi="仿宋" w:hint="eastAsia"/>
          <w:sz w:val="32"/>
          <w:szCs w:val="32"/>
        </w:rPr>
        <w:t>。</w:t>
      </w:r>
    </w:p>
    <w:p w14:paraId="7B764B90"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）经过评审的项目（子活动）分为当年新评审项目（子活</w:t>
      </w:r>
      <w:r>
        <w:rPr>
          <w:rFonts w:ascii="仿宋_GB2312" w:eastAsia="仿宋_GB2312" w:hAnsi="仿宋" w:hint="eastAsia"/>
          <w:sz w:val="32"/>
          <w:szCs w:val="32"/>
        </w:rPr>
        <w:lastRenderedPageBreak/>
        <w:t>动），以及以前年度已评审项目（子活动）两类。</w:t>
      </w:r>
    </w:p>
    <w:p w14:paraId="54EF2475"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）当年新评审项目（子活动）在支出计划栏填写评审认定的金额。</w:t>
      </w:r>
    </w:p>
    <w:p w14:paraId="2DCB587C"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）以前年度已评审的项目（子活动）在支出计划栏填</w:t>
      </w:r>
      <w:r>
        <w:rPr>
          <w:rFonts w:ascii="仿宋_GB2312" w:eastAsia="仿宋_GB2312" w:hAnsi="仿宋" w:hint="eastAsia"/>
          <w:sz w:val="32"/>
          <w:szCs w:val="32"/>
        </w:rPr>
        <w:t>0</w:t>
      </w:r>
      <w:r>
        <w:rPr>
          <w:rFonts w:ascii="仿宋_GB2312" w:eastAsia="仿宋_GB2312" w:hAnsi="仿宋" w:hint="eastAsia"/>
          <w:sz w:val="32"/>
          <w:szCs w:val="32"/>
        </w:rPr>
        <w:t>，在备注栏填写评审年度和评审金额。</w:t>
      </w:r>
    </w:p>
    <w:p w14:paraId="41661AA1"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）此表在评审工作完成后填写，作为</w:t>
      </w:r>
      <w:r>
        <w:rPr>
          <w:rFonts w:ascii="仿宋_GB2312" w:eastAsia="仿宋_GB2312" w:hAnsi="仿宋" w:hint="eastAsia"/>
          <w:sz w:val="32"/>
          <w:szCs w:val="32"/>
        </w:rPr>
        <w:t>202</w:t>
      </w:r>
      <w:r>
        <w:rPr>
          <w:rFonts w:ascii="仿宋_GB2312" w:eastAsia="仿宋_GB2312" w:hAnsi="仿宋" w:hint="eastAsia"/>
          <w:sz w:val="32"/>
          <w:szCs w:val="32"/>
        </w:rPr>
        <w:t>5</w:t>
      </w:r>
      <w:r>
        <w:rPr>
          <w:rFonts w:ascii="仿宋_GB2312" w:eastAsia="仿宋_GB2312" w:hAnsi="仿宋" w:hint="eastAsia"/>
          <w:sz w:val="32"/>
          <w:szCs w:val="32"/>
        </w:rPr>
        <w:t>年项目入库依据。</w:t>
      </w:r>
    </w:p>
    <w:p w14:paraId="0DAC319D" w14:textId="77777777" w:rsidR="00E8597D" w:rsidRDefault="00392B09">
      <w:pPr>
        <w:pStyle w:val="1"/>
        <w:spacing w:beforeLines="100" w:before="312" w:afterLines="50" w:after="156" w:line="600" w:lineRule="exact"/>
        <w:ind w:firstLineChars="200" w:firstLine="640"/>
        <w:jc w:val="left"/>
        <w:rPr>
          <w:rFonts w:ascii="黑体" w:eastAsia="黑体" w:hAnsi="黑体"/>
          <w:b w:val="0"/>
          <w:sz w:val="32"/>
          <w:szCs w:val="32"/>
        </w:rPr>
      </w:pPr>
      <w:bookmarkStart w:id="32" w:name="_Toc23684"/>
      <w:r>
        <w:rPr>
          <w:rFonts w:ascii="黑体" w:eastAsia="黑体" w:hAnsi="黑体" w:hint="eastAsia"/>
          <w:b w:val="0"/>
          <w:sz w:val="32"/>
          <w:szCs w:val="32"/>
        </w:rPr>
        <w:t>五、专项资金申报评审时需要提供的相关资料</w:t>
      </w:r>
      <w:bookmarkEnd w:id="32"/>
    </w:p>
    <w:p w14:paraId="6D1518E9"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为了更高效地对项目和子活动进行评审，在评审前除了按照要求填写各类申报书和申报表外，还要按照类别提供评审的辅助性资料。</w:t>
      </w:r>
    </w:p>
    <w:p w14:paraId="5CF78E90" w14:textId="77777777" w:rsidR="00E8597D" w:rsidRDefault="00392B09" w:rsidP="00506552">
      <w:pPr>
        <w:pStyle w:val="2"/>
        <w:ind w:firstLine="640"/>
      </w:pPr>
      <w:bookmarkStart w:id="33" w:name="_Toc24100"/>
      <w:r>
        <w:rPr>
          <w:rFonts w:hint="eastAsia"/>
        </w:rPr>
        <w:t>（一）房屋修缮项目</w:t>
      </w:r>
      <w:bookmarkEnd w:id="33"/>
    </w:p>
    <w:p w14:paraId="08CF043F"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拟申请子活动资金修缮的房屋使用情况说明、建成投入使用情况等材料。</w:t>
      </w:r>
    </w:p>
    <w:p w14:paraId="23687622"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所申请子活动资金进行修缮的房屋现状及拟进行修缮工作的具体内容。</w:t>
      </w:r>
    </w:p>
    <w:p w14:paraId="4754FD75"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所申请子活动资金修缮房屋的用途、拟修缮的</w:t>
      </w:r>
      <w:r>
        <w:rPr>
          <w:rFonts w:ascii="仿宋_GB2312" w:eastAsia="仿宋_GB2312" w:hAnsi="仿宋" w:hint="eastAsia"/>
          <w:sz w:val="32"/>
          <w:szCs w:val="32"/>
        </w:rPr>
        <w:t>建筑面积、结构形式、所处的地质条件情况。</w:t>
      </w:r>
    </w:p>
    <w:p w14:paraId="35D91474"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子活动修缮方案及工程概算。</w:t>
      </w:r>
    </w:p>
    <w:p w14:paraId="7A477026"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古建筑改造等子活动，需提供有关主管部门同意立项和修缮方案的审批文件。</w:t>
      </w:r>
    </w:p>
    <w:p w14:paraId="74141F67"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超过国家规定使用期限的房屋修缮子活动，需提供有资质的检测部门出具的检测报告。</w:t>
      </w:r>
    </w:p>
    <w:p w14:paraId="082ED668"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sz w:val="32"/>
          <w:szCs w:val="32"/>
        </w:rPr>
        <w:lastRenderedPageBreak/>
        <w:t>7.</w:t>
      </w:r>
      <w:r>
        <w:rPr>
          <w:rFonts w:ascii="仿宋_GB2312" w:eastAsia="仿宋_GB2312" w:hAnsi="仿宋" w:hint="eastAsia"/>
          <w:sz w:val="32"/>
          <w:szCs w:val="32"/>
        </w:rPr>
        <w:t>学校所在地的安装工程定额、房屋修缮预算定额及有关的建设工程造价市场信息。</w:t>
      </w:r>
    </w:p>
    <w:p w14:paraId="7981DD1D"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房屋存在安全隐患的证明。</w:t>
      </w:r>
    </w:p>
    <w:p w14:paraId="5207CF16"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sz w:val="32"/>
          <w:szCs w:val="32"/>
        </w:rPr>
        <w:t>9.</w:t>
      </w:r>
      <w:r>
        <w:rPr>
          <w:rFonts w:ascii="仿宋_GB2312" w:eastAsia="仿宋_GB2312" w:hAnsi="仿宋" w:hint="eastAsia"/>
          <w:sz w:val="32"/>
          <w:szCs w:val="32"/>
        </w:rPr>
        <w:t>有关申请子活动的产权证明材料。</w:t>
      </w:r>
    </w:p>
    <w:p w14:paraId="4868CF53"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10.</w:t>
      </w:r>
      <w:r>
        <w:rPr>
          <w:rFonts w:ascii="仿宋_GB2312" w:eastAsia="仿宋_GB2312" w:hAnsi="仿宋" w:hint="eastAsia"/>
          <w:sz w:val="32"/>
          <w:szCs w:val="32"/>
        </w:rPr>
        <w:t>若子活动涉及以前年度修缮的，提供以前年度修缮情况介绍，包括资金来源等。</w:t>
      </w:r>
    </w:p>
    <w:p w14:paraId="48C120E5"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sz w:val="32"/>
          <w:szCs w:val="32"/>
        </w:rPr>
        <w:t>.</w:t>
      </w:r>
      <w:r>
        <w:rPr>
          <w:rFonts w:ascii="仿宋_GB2312" w:eastAsia="仿宋_GB2312" w:hAnsi="仿宋" w:hint="eastAsia"/>
          <w:sz w:val="32"/>
          <w:szCs w:val="32"/>
        </w:rPr>
        <w:t>其他必要支撑材料。</w:t>
      </w:r>
    </w:p>
    <w:p w14:paraId="10B1A05C" w14:textId="77777777" w:rsidR="00E8597D" w:rsidRDefault="00392B09" w:rsidP="00506552">
      <w:pPr>
        <w:pStyle w:val="2"/>
        <w:ind w:firstLine="640"/>
      </w:pPr>
      <w:bookmarkStart w:id="34" w:name="_Toc22263"/>
      <w:r>
        <w:rPr>
          <w:rFonts w:hint="eastAsia"/>
        </w:rPr>
        <w:t>（二）设备资料购置项目</w:t>
      </w:r>
      <w:bookmarkEnd w:id="34"/>
    </w:p>
    <w:p w14:paraId="3695313A"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设备购</w:t>
      </w:r>
      <w:r>
        <w:rPr>
          <w:rFonts w:ascii="仿宋_GB2312" w:eastAsia="仿宋_GB2312" w:hAnsi="仿宋" w:hint="eastAsia"/>
          <w:sz w:val="32"/>
          <w:szCs w:val="32"/>
        </w:rPr>
        <w:t>置的询价资料复印件或电子文本，学校对各供应商的报价的评价资料。</w:t>
      </w:r>
    </w:p>
    <w:p w14:paraId="49F4FD09"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仪器（设备）对本校、本地区教学（工作）任务的必要性及工作量预测分析（属于更新的仪器设备要提供原仪器设备发挥效益的情况）。</w:t>
      </w:r>
    </w:p>
    <w:p w14:paraId="072E41B1" w14:textId="77777777" w:rsidR="00E8597D" w:rsidRDefault="00392B09">
      <w:pPr>
        <w:spacing w:line="600" w:lineRule="exact"/>
        <w:ind w:firstLine="570"/>
        <w:rPr>
          <w:rFonts w:ascii="仿宋_GB2312" w:eastAsia="仿宋_GB2312" w:hAnsi="宋体" w:cs="仿宋_GB2312"/>
          <w:sz w:val="32"/>
          <w:szCs w:val="32"/>
        </w:rPr>
      </w:pPr>
      <w:r>
        <w:rPr>
          <w:rFonts w:ascii="仿宋_GB2312" w:eastAsia="仿宋_GB2312" w:hAnsi="仿宋"/>
          <w:sz w:val="32"/>
          <w:szCs w:val="32"/>
        </w:rPr>
        <w:t>3.</w:t>
      </w:r>
      <w:r>
        <w:rPr>
          <w:rFonts w:ascii="仿宋_GB2312" w:eastAsia="仿宋_GB2312" w:hAnsi="宋体" w:cs="宋体" w:hint="eastAsia"/>
          <w:sz w:val="32"/>
          <w:szCs w:val="32"/>
        </w:rPr>
        <w:t>50</w:t>
      </w:r>
      <w:r>
        <w:rPr>
          <w:rFonts w:ascii="仿宋_GB2312" w:eastAsia="仿宋_GB2312" w:hAnsi="宋体" w:cs="宋体" w:hint="eastAsia"/>
          <w:sz w:val="32"/>
          <w:szCs w:val="32"/>
        </w:rPr>
        <w:t>万元以上的仪器设备要求三家供应商报价资料；</w:t>
      </w:r>
      <w:r>
        <w:rPr>
          <w:rFonts w:ascii="仿宋_GB2312" w:eastAsia="仿宋_GB2312" w:hAnsi="宋体" w:cs="宋体" w:hint="eastAsia"/>
          <w:sz w:val="32"/>
          <w:szCs w:val="32"/>
        </w:rPr>
        <w:t>200</w:t>
      </w:r>
      <w:r>
        <w:rPr>
          <w:rFonts w:ascii="仿宋_GB2312" w:eastAsia="仿宋_GB2312" w:hAnsi="宋体" w:cs="仿宋_GB2312" w:hint="eastAsia"/>
          <w:sz w:val="32"/>
          <w:szCs w:val="32"/>
        </w:rPr>
        <w:t>万元以上的仪器设备，应对其购置必要性、合理性等方面进行充分论证。</w:t>
      </w:r>
    </w:p>
    <w:p w14:paraId="16357A6D" w14:textId="77777777" w:rsidR="00E8597D" w:rsidRDefault="00392B09">
      <w:pPr>
        <w:spacing w:line="600" w:lineRule="exact"/>
        <w:ind w:firstLine="570"/>
        <w:jc w:val="left"/>
        <w:rPr>
          <w:rFonts w:ascii="仿宋_GB2312" w:eastAsia="仿宋_GB2312" w:hAnsi="宋体" w:cs="仿宋_GB2312"/>
          <w:sz w:val="32"/>
          <w:szCs w:val="32"/>
        </w:rPr>
      </w:pPr>
      <w:r>
        <w:rPr>
          <w:rFonts w:ascii="仿宋_GB2312" w:eastAsia="仿宋_GB2312" w:hAnsi="宋体" w:cs="仿宋_GB2312" w:hint="eastAsia"/>
          <w:sz w:val="32"/>
          <w:szCs w:val="32"/>
        </w:rPr>
        <w:t>4.</w:t>
      </w:r>
      <w:r>
        <w:rPr>
          <w:rFonts w:ascii="仿宋_GB2312" w:eastAsia="仿宋_GB2312" w:hAnsi="宋体" w:cs="仿宋_GB2312" w:hint="eastAsia"/>
          <w:sz w:val="32"/>
          <w:szCs w:val="32"/>
        </w:rPr>
        <w:t>学校仪器设备台账。</w:t>
      </w:r>
    </w:p>
    <w:p w14:paraId="3D262F46"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宋体" w:cs="仿宋_GB2312" w:hint="eastAsia"/>
          <w:sz w:val="32"/>
          <w:szCs w:val="32"/>
        </w:rPr>
        <w:t>5.</w:t>
      </w:r>
      <w:r>
        <w:rPr>
          <w:rFonts w:ascii="仿宋_GB2312" w:eastAsia="仿宋_GB2312" w:hAnsi="宋体" w:cs="仿宋_GB2312" w:hint="eastAsia"/>
          <w:sz w:val="32"/>
          <w:szCs w:val="32"/>
        </w:rPr>
        <w:t>其他必要支撑材料。</w:t>
      </w:r>
    </w:p>
    <w:p w14:paraId="32E757F8" w14:textId="77777777" w:rsidR="00E8597D" w:rsidRDefault="00392B09" w:rsidP="00506552">
      <w:pPr>
        <w:pStyle w:val="2"/>
        <w:ind w:firstLine="640"/>
      </w:pPr>
      <w:bookmarkStart w:id="35" w:name="_Toc26582"/>
      <w:r>
        <w:rPr>
          <w:rFonts w:hint="eastAsia"/>
        </w:rPr>
        <w:t>（三）基础设施改造项目</w:t>
      </w:r>
      <w:bookmarkEnd w:id="35"/>
      <w:r>
        <w:rPr>
          <w:rFonts w:hint="eastAsia"/>
        </w:rPr>
        <w:t xml:space="preserve"> </w:t>
      </w:r>
    </w:p>
    <w:p w14:paraId="4E62E889"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基础设施</w:t>
      </w:r>
      <w:r>
        <w:rPr>
          <w:rFonts w:ascii="仿宋_GB2312" w:eastAsia="仿宋_GB2312" w:hAnsi="仿宋" w:hint="eastAsia"/>
          <w:sz w:val="32"/>
          <w:szCs w:val="32"/>
        </w:rPr>
        <w:t>改造</w:t>
      </w:r>
      <w:r>
        <w:rPr>
          <w:rFonts w:ascii="仿宋_GB2312" w:eastAsia="仿宋_GB2312" w:hAnsi="仿宋" w:hint="eastAsia"/>
          <w:sz w:val="32"/>
          <w:szCs w:val="32"/>
        </w:rPr>
        <w:t>的具体工作内容。</w:t>
      </w:r>
      <w:r>
        <w:rPr>
          <w:rFonts w:ascii="仿宋_GB2312" w:eastAsia="仿宋_GB2312" w:hAnsi="仿宋_GB2312" w:cs="仿宋_GB2312"/>
          <w:sz w:val="32"/>
          <w:szCs w:val="40"/>
        </w:rPr>
        <w:t>包括：项目建设年代，投入使用年限，目前使用状况，</w:t>
      </w:r>
      <w:r>
        <w:rPr>
          <w:rFonts w:ascii="仿宋_GB2312" w:eastAsia="仿宋_GB2312" w:hAnsi="仿宋_GB2312" w:cs="仿宋_GB2312"/>
          <w:sz w:val="32"/>
          <w:szCs w:val="40"/>
        </w:rPr>
        <w:t>施工期间是否涉及拆除腾挪，</w:t>
      </w:r>
      <w:r>
        <w:rPr>
          <w:rFonts w:ascii="仿宋_GB2312" w:eastAsia="仿宋_GB2312" w:hAnsi="仿宋_GB2312" w:cs="仿宋_GB2312" w:hint="eastAsia"/>
          <w:sz w:val="32"/>
          <w:szCs w:val="40"/>
        </w:rPr>
        <w:t>改造的具体内容等。如涉及拆除腾挪的，请提供相应的方案。</w:t>
      </w:r>
    </w:p>
    <w:p w14:paraId="68E3F53F"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子活动概算或估算资料（含工程量估算单、单价及取价的依</w:t>
      </w:r>
      <w:r>
        <w:rPr>
          <w:rFonts w:ascii="仿宋_GB2312" w:eastAsia="仿宋_GB2312" w:hAnsi="仿宋" w:hint="eastAsia"/>
          <w:sz w:val="32"/>
          <w:szCs w:val="32"/>
        </w:rPr>
        <w:lastRenderedPageBreak/>
        <w:t>据）。</w:t>
      </w:r>
    </w:p>
    <w:p w14:paraId="621E6D56"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供电增容、供水增量、供热增热、供热增加气量的，需要提供有关部门的入网证明。</w:t>
      </w:r>
    </w:p>
    <w:p w14:paraId="091B8816" w14:textId="77777777" w:rsidR="00E8597D" w:rsidRDefault="00392B09">
      <w:pPr>
        <w:spacing w:line="600" w:lineRule="exact"/>
        <w:ind w:firstLine="57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电力增容类，需提供电力部门同意电力增容的文件（路由图）和项目初步设计方案。供暖供热类，需提供项目初步设计方案。</w:t>
      </w:r>
    </w:p>
    <w:p w14:paraId="69573332" w14:textId="77777777" w:rsidR="00E8597D" w:rsidRDefault="00392B09" w:rsidP="00506552">
      <w:pPr>
        <w:pStyle w:val="2"/>
        <w:ind w:firstLine="640"/>
      </w:pPr>
      <w:bookmarkStart w:id="36" w:name="_Toc9694"/>
      <w:r>
        <w:rPr>
          <w:rFonts w:hint="eastAsia"/>
        </w:rPr>
        <w:t>（四）建设项目配套工程</w:t>
      </w:r>
      <w:bookmarkEnd w:id="36"/>
    </w:p>
    <w:p w14:paraId="02C79E68" w14:textId="77777777" w:rsidR="00E8597D" w:rsidRDefault="00392B09">
      <w:pPr>
        <w:spacing w:line="600" w:lineRule="exact"/>
        <w:ind w:firstLine="570"/>
        <w:jc w:val="left"/>
        <w:rPr>
          <w:rFonts w:ascii="仿宋_GB2312" w:eastAsia="仿宋_GB2312" w:hAnsi="仿宋"/>
          <w:sz w:val="32"/>
          <w:szCs w:val="32"/>
        </w:rPr>
      </w:pPr>
      <w:r>
        <w:rPr>
          <w:rFonts w:ascii="仿宋_GB2312" w:eastAsia="仿宋_GB2312" w:hAnsi="仿宋" w:hint="eastAsia"/>
          <w:sz w:val="32"/>
          <w:szCs w:val="32"/>
        </w:rPr>
        <w:t>参照以上三类执行。</w:t>
      </w:r>
    </w:p>
    <w:p w14:paraId="2D19B0A9" w14:textId="77777777" w:rsidR="00E8597D" w:rsidRDefault="00392B09">
      <w:pPr>
        <w:widowControl/>
        <w:jc w:val="left"/>
        <w:rPr>
          <w:rFonts w:ascii="仿宋_GB2312" w:eastAsia="仿宋_GB2312" w:hAnsi="仿宋"/>
          <w:sz w:val="32"/>
          <w:szCs w:val="32"/>
        </w:rPr>
      </w:pPr>
      <w:r>
        <w:rPr>
          <w:rFonts w:ascii="仿宋_GB2312" w:eastAsia="仿宋_GB2312" w:hAnsi="仿宋"/>
          <w:sz w:val="32"/>
          <w:szCs w:val="32"/>
        </w:rPr>
        <w:br w:type="page"/>
      </w:r>
    </w:p>
    <w:p w14:paraId="25C6FFFE" w14:textId="77777777" w:rsidR="00E8597D" w:rsidRDefault="00392B09">
      <w:pPr>
        <w:pStyle w:val="1"/>
        <w:numPr>
          <w:ilvl w:val="0"/>
          <w:numId w:val="1"/>
        </w:numPr>
        <w:spacing w:after="240"/>
        <w:rPr>
          <w:rFonts w:ascii="黑体" w:eastAsia="黑体" w:hAnsi="黑体"/>
          <w:b w:val="0"/>
          <w:sz w:val="32"/>
          <w:szCs w:val="32"/>
        </w:rPr>
      </w:pPr>
      <w:bookmarkStart w:id="37" w:name="_Toc12743"/>
      <w:r>
        <w:rPr>
          <w:rFonts w:ascii="黑体" w:eastAsia="黑体" w:hAnsi="黑体" w:hint="eastAsia"/>
          <w:b w:val="0"/>
          <w:sz w:val="32"/>
          <w:szCs w:val="32"/>
        </w:rPr>
        <w:lastRenderedPageBreak/>
        <w:t>专项资金绩效目标申报模板</w:t>
      </w:r>
      <w:bookmarkEnd w:id="37"/>
    </w:p>
    <w:tbl>
      <w:tblPr>
        <w:tblW w:w="10365" w:type="dxa"/>
        <w:tblInd w:w="10" w:type="dxa"/>
        <w:tblLayout w:type="fixed"/>
        <w:tblLook w:val="04A0" w:firstRow="1" w:lastRow="0" w:firstColumn="1" w:lastColumn="0" w:noHBand="0" w:noVBand="1"/>
      </w:tblPr>
      <w:tblGrid>
        <w:gridCol w:w="953"/>
        <w:gridCol w:w="371"/>
        <w:gridCol w:w="780"/>
        <w:gridCol w:w="571"/>
        <w:gridCol w:w="530"/>
        <w:gridCol w:w="1699"/>
        <w:gridCol w:w="430"/>
        <w:gridCol w:w="610"/>
        <w:gridCol w:w="958"/>
        <w:gridCol w:w="885"/>
        <w:gridCol w:w="68"/>
        <w:gridCol w:w="237"/>
        <w:gridCol w:w="241"/>
        <w:gridCol w:w="237"/>
        <w:gridCol w:w="492"/>
        <w:gridCol w:w="1067"/>
        <w:gridCol w:w="236"/>
      </w:tblGrid>
      <w:tr w:rsidR="00E8597D" w14:paraId="7CDEBCF7" w14:textId="77777777">
        <w:trPr>
          <w:gridAfter w:val="2"/>
          <w:wAfter w:w="1303" w:type="dxa"/>
          <w:trHeight w:hRule="exact" w:val="572"/>
        </w:trPr>
        <w:tc>
          <w:tcPr>
            <w:tcW w:w="9062" w:type="dxa"/>
            <w:gridSpan w:val="15"/>
            <w:tcMar>
              <w:top w:w="15" w:type="dxa"/>
              <w:bottom w:w="15" w:type="dxa"/>
            </w:tcMar>
            <w:vAlign w:val="center"/>
          </w:tcPr>
          <w:p w14:paraId="07CFFB1D" w14:textId="77777777" w:rsidR="00E8597D" w:rsidRDefault="00392B09">
            <w:pPr>
              <w:widowControl/>
              <w:jc w:val="center"/>
              <w:rPr>
                <w:rFonts w:ascii="宋体" w:eastAsia="宋体" w:hAnsi="宋体" w:cs="宋体"/>
                <w:b/>
                <w:color w:val="000000"/>
                <w:kern w:val="0"/>
                <w:sz w:val="28"/>
                <w:szCs w:val="28"/>
              </w:rPr>
            </w:pPr>
            <w:r>
              <w:rPr>
                <w:rFonts w:ascii="宋体" w:eastAsia="宋体" w:hAnsi="宋体" w:cs="宋体" w:hint="eastAsia"/>
                <w:b/>
                <w:color w:val="000000"/>
                <w:kern w:val="0"/>
                <w:sz w:val="32"/>
                <w:szCs w:val="28"/>
              </w:rPr>
              <w:t>项目支出绩效目标申报表</w:t>
            </w:r>
          </w:p>
        </w:tc>
      </w:tr>
      <w:tr w:rsidR="00E8597D" w14:paraId="022139E4" w14:textId="77777777">
        <w:trPr>
          <w:gridAfter w:val="2"/>
          <w:wAfter w:w="1303" w:type="dxa"/>
          <w:trHeight w:hRule="exact" w:val="549"/>
        </w:trPr>
        <w:tc>
          <w:tcPr>
            <w:tcW w:w="9062" w:type="dxa"/>
            <w:gridSpan w:val="15"/>
            <w:tcMar>
              <w:top w:w="15" w:type="dxa"/>
              <w:bottom w:w="15" w:type="dxa"/>
            </w:tcMar>
            <w:vAlign w:val="center"/>
          </w:tcPr>
          <w:p w14:paraId="09B79A0B"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年度）</w:t>
            </w:r>
          </w:p>
        </w:tc>
      </w:tr>
      <w:tr w:rsidR="00E8597D" w14:paraId="012ADB96" w14:textId="77777777">
        <w:trPr>
          <w:trHeight w:hRule="exact" w:val="81"/>
        </w:trPr>
        <w:tc>
          <w:tcPr>
            <w:tcW w:w="953" w:type="dxa"/>
            <w:tcBorders>
              <w:top w:val="nil"/>
              <w:left w:val="nil"/>
              <w:bottom w:val="single" w:sz="4" w:space="0" w:color="auto"/>
              <w:right w:val="nil"/>
            </w:tcBorders>
            <w:tcMar>
              <w:top w:w="15" w:type="dxa"/>
              <w:bottom w:w="15" w:type="dxa"/>
            </w:tcMar>
            <w:vAlign w:val="center"/>
          </w:tcPr>
          <w:p w14:paraId="086020DC" w14:textId="77777777" w:rsidR="00E8597D" w:rsidRDefault="00E8597D">
            <w:pPr>
              <w:rPr>
                <w:rFonts w:ascii="Calibri" w:eastAsia="宋体" w:hAnsi="Calibri"/>
              </w:rPr>
            </w:pPr>
          </w:p>
        </w:tc>
        <w:tc>
          <w:tcPr>
            <w:tcW w:w="371" w:type="dxa"/>
            <w:tcBorders>
              <w:top w:val="nil"/>
              <w:left w:val="nil"/>
              <w:bottom w:val="single" w:sz="4" w:space="0" w:color="auto"/>
              <w:right w:val="nil"/>
            </w:tcBorders>
            <w:tcMar>
              <w:top w:w="15" w:type="dxa"/>
              <w:bottom w:w="15" w:type="dxa"/>
            </w:tcMar>
            <w:vAlign w:val="center"/>
          </w:tcPr>
          <w:p w14:paraId="65C7AFE7" w14:textId="77777777" w:rsidR="00E8597D" w:rsidRDefault="00E8597D">
            <w:pPr>
              <w:rPr>
                <w:rFonts w:ascii="Calibri" w:eastAsia="宋体" w:hAnsi="Calibri"/>
              </w:rPr>
            </w:pPr>
          </w:p>
        </w:tc>
        <w:tc>
          <w:tcPr>
            <w:tcW w:w="1351" w:type="dxa"/>
            <w:gridSpan w:val="2"/>
            <w:tcBorders>
              <w:top w:val="nil"/>
              <w:left w:val="nil"/>
              <w:bottom w:val="single" w:sz="4" w:space="0" w:color="auto"/>
              <w:right w:val="nil"/>
            </w:tcBorders>
            <w:tcMar>
              <w:top w:w="15" w:type="dxa"/>
              <w:bottom w:w="15" w:type="dxa"/>
            </w:tcMar>
            <w:vAlign w:val="center"/>
          </w:tcPr>
          <w:p w14:paraId="6E25D255" w14:textId="77777777" w:rsidR="00E8597D" w:rsidRDefault="00E8597D">
            <w:pPr>
              <w:rPr>
                <w:rFonts w:ascii="Calibri" w:eastAsia="宋体" w:hAnsi="Calibri"/>
              </w:rPr>
            </w:pPr>
          </w:p>
        </w:tc>
        <w:tc>
          <w:tcPr>
            <w:tcW w:w="2659" w:type="dxa"/>
            <w:gridSpan w:val="3"/>
            <w:tcMar>
              <w:top w:w="15" w:type="dxa"/>
              <w:bottom w:w="15" w:type="dxa"/>
            </w:tcMar>
            <w:vAlign w:val="center"/>
          </w:tcPr>
          <w:p w14:paraId="7F119B8D" w14:textId="77777777" w:rsidR="00E8597D" w:rsidRDefault="00E8597D">
            <w:pPr>
              <w:rPr>
                <w:rFonts w:ascii="Calibri" w:eastAsia="宋体" w:hAnsi="Calibri"/>
              </w:rPr>
            </w:pPr>
          </w:p>
        </w:tc>
        <w:tc>
          <w:tcPr>
            <w:tcW w:w="2521" w:type="dxa"/>
            <w:gridSpan w:val="4"/>
            <w:tcMar>
              <w:top w:w="15" w:type="dxa"/>
              <w:bottom w:w="15" w:type="dxa"/>
            </w:tcMar>
            <w:vAlign w:val="center"/>
          </w:tcPr>
          <w:p w14:paraId="0F714361" w14:textId="77777777" w:rsidR="00E8597D" w:rsidRDefault="00E8597D">
            <w:pPr>
              <w:rPr>
                <w:rFonts w:ascii="Calibri" w:eastAsia="宋体" w:hAnsi="Calibri"/>
              </w:rPr>
            </w:pPr>
          </w:p>
        </w:tc>
        <w:tc>
          <w:tcPr>
            <w:tcW w:w="237" w:type="dxa"/>
            <w:tcMar>
              <w:top w:w="15" w:type="dxa"/>
              <w:bottom w:w="15" w:type="dxa"/>
            </w:tcMar>
            <w:vAlign w:val="center"/>
          </w:tcPr>
          <w:p w14:paraId="32D57AE2" w14:textId="77777777" w:rsidR="00E8597D" w:rsidRDefault="00E8597D">
            <w:pPr>
              <w:rPr>
                <w:rFonts w:ascii="Calibri" w:eastAsia="宋体" w:hAnsi="Calibri"/>
              </w:rPr>
            </w:pPr>
          </w:p>
        </w:tc>
        <w:tc>
          <w:tcPr>
            <w:tcW w:w="241" w:type="dxa"/>
            <w:tcMar>
              <w:top w:w="15" w:type="dxa"/>
              <w:bottom w:w="15" w:type="dxa"/>
            </w:tcMar>
            <w:vAlign w:val="center"/>
          </w:tcPr>
          <w:p w14:paraId="766911F7" w14:textId="77777777" w:rsidR="00E8597D" w:rsidRDefault="00E8597D">
            <w:pPr>
              <w:rPr>
                <w:rFonts w:ascii="Calibri" w:eastAsia="宋体" w:hAnsi="Calibri"/>
              </w:rPr>
            </w:pPr>
          </w:p>
        </w:tc>
        <w:tc>
          <w:tcPr>
            <w:tcW w:w="237" w:type="dxa"/>
            <w:tcMar>
              <w:top w:w="15" w:type="dxa"/>
              <w:bottom w:w="15" w:type="dxa"/>
            </w:tcMar>
            <w:vAlign w:val="center"/>
          </w:tcPr>
          <w:p w14:paraId="288DB1E3" w14:textId="77777777" w:rsidR="00E8597D" w:rsidRDefault="00E8597D">
            <w:pPr>
              <w:rPr>
                <w:rFonts w:ascii="Calibri" w:eastAsia="宋体" w:hAnsi="Calibri"/>
              </w:rPr>
            </w:pPr>
          </w:p>
        </w:tc>
        <w:tc>
          <w:tcPr>
            <w:tcW w:w="1559" w:type="dxa"/>
            <w:gridSpan w:val="2"/>
          </w:tcPr>
          <w:p w14:paraId="270FBE7B" w14:textId="77777777" w:rsidR="00E8597D" w:rsidRDefault="00E8597D">
            <w:pPr>
              <w:rPr>
                <w:rFonts w:ascii="Calibri" w:eastAsia="宋体" w:hAnsi="Calibri"/>
              </w:rPr>
            </w:pPr>
          </w:p>
        </w:tc>
        <w:tc>
          <w:tcPr>
            <w:tcW w:w="236" w:type="dxa"/>
            <w:tcMar>
              <w:top w:w="15" w:type="dxa"/>
              <w:bottom w:w="15" w:type="dxa"/>
            </w:tcMar>
            <w:vAlign w:val="center"/>
          </w:tcPr>
          <w:p w14:paraId="3E638428" w14:textId="77777777" w:rsidR="00E8597D" w:rsidRDefault="00E8597D">
            <w:pPr>
              <w:rPr>
                <w:rFonts w:ascii="Calibri" w:eastAsia="宋体" w:hAnsi="Calibri"/>
              </w:rPr>
            </w:pPr>
          </w:p>
        </w:tc>
      </w:tr>
      <w:tr w:rsidR="00E8597D" w14:paraId="1EFE039C" w14:textId="77777777">
        <w:trPr>
          <w:gridAfter w:val="2"/>
          <w:wAfter w:w="1303" w:type="dxa"/>
          <w:trHeight w:hRule="exact" w:val="667"/>
        </w:trPr>
        <w:tc>
          <w:tcPr>
            <w:tcW w:w="2675" w:type="dxa"/>
            <w:gridSpan w:val="4"/>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A6FE9CF"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项目名称</w:t>
            </w:r>
          </w:p>
        </w:tc>
        <w:tc>
          <w:tcPr>
            <w:tcW w:w="6387" w:type="dxa"/>
            <w:gridSpan w:val="11"/>
            <w:tcBorders>
              <w:top w:val="single" w:sz="4" w:space="0" w:color="000000"/>
              <w:left w:val="single" w:sz="4" w:space="0" w:color="auto"/>
              <w:bottom w:val="single" w:sz="4" w:space="0" w:color="000000"/>
              <w:right w:val="single" w:sz="4" w:space="0" w:color="000000"/>
            </w:tcBorders>
            <w:tcMar>
              <w:top w:w="15" w:type="dxa"/>
              <w:bottom w:w="15" w:type="dxa"/>
            </w:tcMar>
            <w:vAlign w:val="center"/>
          </w:tcPr>
          <w:p w14:paraId="307F08A6" w14:textId="77777777" w:rsidR="00E8597D" w:rsidRDefault="00392B09">
            <w:pPr>
              <w:rPr>
                <w:rFonts w:ascii="Calibri" w:eastAsia="宋体" w:hAnsi="Calibri"/>
              </w:rPr>
            </w:pPr>
            <w:r>
              <w:rPr>
                <w:rFonts w:ascii="Calibri" w:eastAsia="宋体" w:hAnsi="Calibri" w:hint="eastAsia"/>
              </w:rPr>
              <w:t>中央高校改善基本办学条件专项资金</w:t>
            </w:r>
          </w:p>
        </w:tc>
      </w:tr>
      <w:tr w:rsidR="00E8597D" w14:paraId="2270E189" w14:textId="77777777">
        <w:trPr>
          <w:gridAfter w:val="2"/>
          <w:wAfter w:w="1303" w:type="dxa"/>
          <w:trHeight w:hRule="exact" w:val="705"/>
        </w:trPr>
        <w:tc>
          <w:tcPr>
            <w:tcW w:w="2675" w:type="dxa"/>
            <w:gridSpan w:val="4"/>
            <w:tcBorders>
              <w:top w:val="single" w:sz="4" w:space="0" w:color="auto"/>
              <w:left w:val="single" w:sz="4" w:space="0" w:color="000000"/>
              <w:bottom w:val="single" w:sz="4" w:space="0" w:color="000000"/>
              <w:right w:val="nil"/>
            </w:tcBorders>
            <w:tcMar>
              <w:top w:w="15" w:type="dxa"/>
              <w:bottom w:w="15" w:type="dxa"/>
            </w:tcMar>
            <w:vAlign w:val="center"/>
          </w:tcPr>
          <w:p w14:paraId="23C16C30"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主管部门及代码</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037174BC" w14:textId="77777777" w:rsidR="00E8597D" w:rsidRDefault="00392B09">
            <w:pPr>
              <w:rPr>
                <w:rFonts w:ascii="Calibri" w:eastAsia="宋体" w:hAnsi="Calibri"/>
              </w:rPr>
            </w:pPr>
            <w:r>
              <w:rPr>
                <w:rFonts w:ascii="Calibri" w:eastAsia="宋体" w:hAnsi="Calibri" w:hint="eastAsia"/>
              </w:rPr>
              <w:t>教育部</w:t>
            </w:r>
            <w:r>
              <w:rPr>
                <w:rFonts w:ascii="Calibri" w:eastAsia="宋体" w:hAnsi="Calibri" w:hint="eastAsia"/>
              </w:rPr>
              <w:t>105</w:t>
            </w:r>
          </w:p>
        </w:tc>
        <w:tc>
          <w:tcPr>
            <w:tcW w:w="1998"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E3CA90B"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实施单位</w:t>
            </w:r>
          </w:p>
        </w:tc>
        <w:tc>
          <w:tcPr>
            <w:tcW w:w="2160"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6409C0F2" w14:textId="77777777" w:rsidR="00E8597D" w:rsidRDefault="00E8597D">
            <w:pPr>
              <w:rPr>
                <w:rFonts w:ascii="Calibri" w:eastAsia="宋体" w:hAnsi="Calibri"/>
              </w:rPr>
            </w:pPr>
          </w:p>
        </w:tc>
      </w:tr>
      <w:tr w:rsidR="00E8597D" w14:paraId="0BF12B07" w14:textId="77777777">
        <w:trPr>
          <w:gridAfter w:val="2"/>
          <w:wAfter w:w="1303" w:type="dxa"/>
          <w:trHeight w:hRule="exact" w:val="624"/>
        </w:trPr>
        <w:tc>
          <w:tcPr>
            <w:tcW w:w="2675" w:type="dxa"/>
            <w:gridSpan w:val="4"/>
            <w:tcBorders>
              <w:top w:val="single" w:sz="4" w:space="0" w:color="000000"/>
              <w:left w:val="single" w:sz="4" w:space="0" w:color="000000"/>
              <w:bottom w:val="single" w:sz="4" w:space="0" w:color="000000"/>
              <w:right w:val="nil"/>
            </w:tcBorders>
            <w:tcMar>
              <w:top w:w="15" w:type="dxa"/>
              <w:bottom w:w="15" w:type="dxa"/>
            </w:tcMar>
            <w:vAlign w:val="center"/>
          </w:tcPr>
          <w:p w14:paraId="7AFE979A"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项目属性</w:t>
            </w:r>
          </w:p>
        </w:tc>
        <w:tc>
          <w:tcPr>
            <w:tcW w:w="2229" w:type="dxa"/>
            <w:gridSpan w:val="2"/>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F08B214" w14:textId="77777777" w:rsidR="00E8597D" w:rsidRDefault="00E8597D">
            <w:pPr>
              <w:rPr>
                <w:rFonts w:ascii="Calibri" w:eastAsia="宋体" w:hAnsi="Calibri"/>
              </w:rPr>
            </w:pPr>
          </w:p>
        </w:tc>
        <w:tc>
          <w:tcPr>
            <w:tcW w:w="1998" w:type="dxa"/>
            <w:gridSpan w:val="3"/>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3DE0E268"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项目周期</w:t>
            </w:r>
          </w:p>
        </w:tc>
        <w:tc>
          <w:tcPr>
            <w:tcW w:w="2160" w:type="dxa"/>
            <w:gridSpan w:val="6"/>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570436C7" w14:textId="77777777" w:rsidR="00E8597D" w:rsidRDefault="00E8597D">
            <w:pPr>
              <w:rPr>
                <w:rFonts w:ascii="Calibri" w:eastAsia="宋体" w:hAnsi="Calibri"/>
              </w:rPr>
            </w:pPr>
          </w:p>
        </w:tc>
      </w:tr>
      <w:tr w:rsidR="00E8597D" w14:paraId="10BF9313" w14:textId="77777777">
        <w:trPr>
          <w:gridAfter w:val="2"/>
          <w:wAfter w:w="1303" w:type="dxa"/>
          <w:trHeight w:val="745"/>
        </w:trPr>
        <w:tc>
          <w:tcPr>
            <w:tcW w:w="2675" w:type="dxa"/>
            <w:gridSpan w:val="4"/>
            <w:tcBorders>
              <w:top w:val="single" w:sz="4" w:space="0" w:color="000000"/>
              <w:left w:val="single" w:sz="4" w:space="0" w:color="000000"/>
              <w:bottom w:val="single" w:sz="4" w:space="0" w:color="000000"/>
              <w:right w:val="single" w:sz="4" w:space="0" w:color="000000"/>
            </w:tcBorders>
            <w:tcMar>
              <w:top w:w="15" w:type="dxa"/>
              <w:bottom w:w="15" w:type="dxa"/>
            </w:tcMar>
            <w:vAlign w:val="center"/>
          </w:tcPr>
          <w:p w14:paraId="7ABF3206" w14:textId="77777777" w:rsidR="00E8597D" w:rsidRDefault="00392B09">
            <w:pPr>
              <w:widowControl/>
              <w:jc w:val="center"/>
            </w:pPr>
            <w:r>
              <w:rPr>
                <w:rFonts w:ascii="宋体" w:eastAsia="宋体" w:hAnsi="宋体" w:cs="宋体" w:hint="eastAsia"/>
                <w:color w:val="000000"/>
                <w:kern w:val="0"/>
                <w:szCs w:val="21"/>
              </w:rPr>
              <w:t>项目资金</w:t>
            </w:r>
          </w:p>
          <w:p w14:paraId="5CA94806"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6387" w:type="dxa"/>
            <w:gridSpan w:val="11"/>
            <w:tcBorders>
              <w:top w:val="single" w:sz="4" w:space="0" w:color="000000"/>
              <w:left w:val="single" w:sz="4" w:space="0" w:color="000000"/>
              <w:right w:val="single" w:sz="4" w:space="0" w:color="000000"/>
            </w:tcBorders>
            <w:tcMar>
              <w:top w:w="15" w:type="dxa"/>
              <w:bottom w:w="15" w:type="dxa"/>
            </w:tcMar>
            <w:vAlign w:val="center"/>
          </w:tcPr>
          <w:p w14:paraId="6F6DF6C4" w14:textId="77777777" w:rsidR="00E8597D" w:rsidRDefault="00E8597D">
            <w:pPr>
              <w:rPr>
                <w:rFonts w:ascii="Calibri" w:eastAsia="宋体" w:hAnsi="Calibri"/>
              </w:rPr>
            </w:pPr>
          </w:p>
        </w:tc>
      </w:tr>
      <w:tr w:rsidR="00E8597D" w14:paraId="59FD043B" w14:textId="77777777">
        <w:trPr>
          <w:gridAfter w:val="2"/>
          <w:wAfter w:w="1303" w:type="dxa"/>
          <w:trHeight w:val="2344"/>
        </w:trPr>
        <w:tc>
          <w:tcPr>
            <w:tcW w:w="953" w:type="dxa"/>
            <w:tcBorders>
              <w:top w:val="single" w:sz="4" w:space="0" w:color="000000"/>
              <w:left w:val="single" w:sz="4" w:space="0" w:color="000000"/>
              <w:bottom w:val="single" w:sz="4" w:space="0" w:color="auto"/>
              <w:right w:val="single" w:sz="4" w:space="0" w:color="000000"/>
            </w:tcBorders>
            <w:tcMar>
              <w:top w:w="15" w:type="dxa"/>
              <w:bottom w:w="15" w:type="dxa"/>
            </w:tcMar>
            <w:vAlign w:val="center"/>
          </w:tcPr>
          <w:p w14:paraId="5C090B87"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年度</w:t>
            </w:r>
          </w:p>
          <w:p w14:paraId="6D70DEAF"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目标</w:t>
            </w:r>
          </w:p>
        </w:tc>
        <w:tc>
          <w:tcPr>
            <w:tcW w:w="8109" w:type="dxa"/>
            <w:gridSpan w:val="14"/>
            <w:tcBorders>
              <w:top w:val="single" w:sz="4" w:space="0" w:color="000000"/>
              <w:left w:val="single" w:sz="4" w:space="0" w:color="000000"/>
              <w:right w:val="single" w:sz="4" w:space="0" w:color="000000"/>
            </w:tcBorders>
            <w:tcMar>
              <w:top w:w="15" w:type="dxa"/>
              <w:bottom w:w="15" w:type="dxa"/>
            </w:tcMar>
            <w:vAlign w:val="center"/>
          </w:tcPr>
          <w:p w14:paraId="2FE35BB3" w14:textId="77777777" w:rsidR="00E8597D" w:rsidRDefault="00392B09">
            <w:pPr>
              <w:widowControl/>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完成</w:t>
            </w:r>
            <w:r>
              <w:rPr>
                <w:rFonts w:ascii="宋体" w:eastAsia="宋体" w:hAnsi="宋体" w:cs="宋体" w:hint="eastAsia"/>
                <w:color w:val="000000"/>
                <w:kern w:val="0"/>
                <w:szCs w:val="21"/>
              </w:rPr>
              <w:t>**</w:t>
            </w:r>
            <w:r>
              <w:rPr>
                <w:rFonts w:ascii="宋体" w:eastAsia="宋体" w:hAnsi="宋体" w:cs="宋体" w:hint="eastAsia"/>
                <w:color w:val="000000"/>
                <w:kern w:val="0"/>
                <w:szCs w:val="21"/>
              </w:rPr>
              <w:t>房屋的维修、加固和改造，实现建筑物功能性恢复，有效延长建筑物的使用年限……</w:t>
            </w:r>
          </w:p>
          <w:p w14:paraId="6919FE67" w14:textId="77777777" w:rsidR="00E8597D" w:rsidRDefault="00392B09">
            <w:pPr>
              <w:widowControl/>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购置</w:t>
            </w:r>
            <w:r>
              <w:rPr>
                <w:rFonts w:ascii="宋体" w:eastAsia="宋体" w:hAnsi="宋体" w:cs="宋体" w:hint="eastAsia"/>
                <w:color w:val="000000"/>
                <w:kern w:val="0"/>
                <w:szCs w:val="21"/>
              </w:rPr>
              <w:t>**</w:t>
            </w:r>
            <w:r>
              <w:rPr>
                <w:rFonts w:ascii="宋体" w:eastAsia="宋体" w:hAnsi="宋体" w:cs="宋体" w:hint="eastAsia"/>
                <w:color w:val="000000"/>
                <w:kern w:val="0"/>
                <w:szCs w:val="21"/>
              </w:rPr>
              <w:t>仪器设备、文献资料，教学科研条件显著提升，服务师生人次明显增加……</w:t>
            </w:r>
          </w:p>
          <w:p w14:paraId="6895050C" w14:textId="77777777" w:rsidR="00E8597D" w:rsidRDefault="00392B09">
            <w:pPr>
              <w:widowControl/>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完成</w:t>
            </w:r>
            <w:r>
              <w:rPr>
                <w:rFonts w:ascii="宋体" w:eastAsia="宋体" w:hAnsi="宋体" w:cs="宋体" w:hint="eastAsia"/>
                <w:color w:val="000000"/>
                <w:kern w:val="0"/>
                <w:szCs w:val="21"/>
              </w:rPr>
              <w:t>**</w:t>
            </w:r>
            <w:r>
              <w:rPr>
                <w:rFonts w:ascii="宋体" w:eastAsia="宋体" w:hAnsi="宋体" w:cs="宋体" w:hint="eastAsia"/>
                <w:color w:val="000000"/>
                <w:kern w:val="0"/>
                <w:szCs w:val="21"/>
              </w:rPr>
              <w:t>基础设施的维修改造，</w:t>
            </w:r>
            <w:r>
              <w:rPr>
                <w:rFonts w:ascii="宋体" w:eastAsia="宋体" w:hAnsi="宋体" w:cs="宋体" w:hint="eastAsia"/>
                <w:color w:val="000000"/>
                <w:kern w:val="0"/>
                <w:szCs w:val="21"/>
              </w:rPr>
              <w:t>**</w:t>
            </w:r>
            <w:r>
              <w:rPr>
                <w:rFonts w:ascii="宋体" w:eastAsia="宋体" w:hAnsi="宋体" w:cs="宋体" w:hint="eastAsia"/>
                <w:color w:val="000000"/>
                <w:kern w:val="0"/>
                <w:szCs w:val="21"/>
              </w:rPr>
              <w:t>得到明显改善，安全事故明显减少，节能效果显著……</w:t>
            </w:r>
          </w:p>
          <w:p w14:paraId="58C4AE8B" w14:textId="77777777" w:rsidR="00E8597D" w:rsidRDefault="00392B09">
            <w:pPr>
              <w:widowControl/>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完成</w:t>
            </w:r>
            <w:r>
              <w:rPr>
                <w:rFonts w:ascii="宋体" w:eastAsia="宋体" w:hAnsi="宋体" w:cs="宋体" w:hint="eastAsia"/>
                <w:color w:val="000000"/>
                <w:kern w:val="0"/>
                <w:szCs w:val="21"/>
              </w:rPr>
              <w:t>**</w:t>
            </w:r>
            <w:r>
              <w:rPr>
                <w:rFonts w:ascii="宋体" w:eastAsia="宋体" w:hAnsi="宋体" w:cs="宋体" w:hint="eastAsia"/>
                <w:color w:val="000000"/>
                <w:kern w:val="0"/>
                <w:szCs w:val="21"/>
              </w:rPr>
              <w:t>基本建设项目的辅助设施或配套工程，</w:t>
            </w:r>
            <w:r>
              <w:rPr>
                <w:rFonts w:ascii="宋体" w:eastAsia="宋体" w:hAnsi="宋体" w:cs="宋体" w:hint="eastAsia"/>
                <w:color w:val="000000"/>
                <w:kern w:val="0"/>
                <w:szCs w:val="21"/>
              </w:rPr>
              <w:t>**</w:t>
            </w:r>
            <w:r>
              <w:rPr>
                <w:rFonts w:ascii="宋体" w:eastAsia="宋体" w:hAnsi="宋体" w:cs="宋体" w:hint="eastAsia"/>
                <w:color w:val="000000"/>
                <w:kern w:val="0"/>
                <w:szCs w:val="21"/>
              </w:rPr>
              <w:t>设施条件得到完善，</w:t>
            </w:r>
            <w:r>
              <w:rPr>
                <w:rFonts w:ascii="宋体" w:eastAsia="宋体" w:hAnsi="宋体" w:cs="宋体" w:hint="eastAsia"/>
                <w:color w:val="000000"/>
                <w:kern w:val="0"/>
                <w:szCs w:val="21"/>
              </w:rPr>
              <w:t>**</w:t>
            </w:r>
            <w:r>
              <w:rPr>
                <w:rFonts w:ascii="宋体" w:eastAsia="宋体" w:hAnsi="宋体" w:cs="宋体" w:hint="eastAsia"/>
                <w:color w:val="000000"/>
                <w:kern w:val="0"/>
                <w:szCs w:val="21"/>
              </w:rPr>
              <w:t>效果显著。</w:t>
            </w:r>
          </w:p>
        </w:tc>
      </w:tr>
      <w:tr w:rsidR="00E8597D" w14:paraId="4233301B" w14:textId="77777777">
        <w:trPr>
          <w:gridAfter w:val="2"/>
          <w:wAfter w:w="1303" w:type="dxa"/>
          <w:trHeight w:val="663"/>
        </w:trPr>
        <w:tc>
          <w:tcPr>
            <w:tcW w:w="953" w:type="dxa"/>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5DECD00" w14:textId="77777777" w:rsidR="00E8597D" w:rsidRDefault="00392B09">
            <w:pPr>
              <w:widowControl/>
              <w:jc w:val="center"/>
            </w:pPr>
            <w:r>
              <w:rPr>
                <w:rFonts w:ascii="宋体" w:eastAsia="宋体" w:hAnsi="宋体" w:cs="宋体" w:hint="eastAsia"/>
                <w:color w:val="000000"/>
                <w:kern w:val="0"/>
                <w:szCs w:val="21"/>
              </w:rPr>
              <w:t>绩</w:t>
            </w:r>
          </w:p>
          <w:p w14:paraId="12883813" w14:textId="77777777" w:rsidR="00E8597D" w:rsidRDefault="00392B09">
            <w:pPr>
              <w:widowControl/>
              <w:jc w:val="center"/>
            </w:pPr>
            <w:r>
              <w:rPr>
                <w:rFonts w:ascii="宋体" w:eastAsia="宋体" w:hAnsi="宋体" w:cs="宋体" w:hint="eastAsia"/>
                <w:color w:val="000000"/>
                <w:kern w:val="0"/>
                <w:szCs w:val="21"/>
              </w:rPr>
              <w:t>效</w:t>
            </w:r>
          </w:p>
          <w:p w14:paraId="5EC4123A" w14:textId="77777777" w:rsidR="00E8597D" w:rsidRDefault="00392B09">
            <w:pPr>
              <w:widowControl/>
              <w:jc w:val="center"/>
            </w:pPr>
            <w:r>
              <w:rPr>
                <w:rFonts w:ascii="宋体" w:eastAsia="宋体" w:hAnsi="宋体" w:cs="宋体" w:hint="eastAsia"/>
                <w:color w:val="000000"/>
                <w:kern w:val="0"/>
                <w:szCs w:val="21"/>
              </w:rPr>
              <w:t>指</w:t>
            </w:r>
          </w:p>
          <w:p w14:paraId="4A50EBA7"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标</w:t>
            </w:r>
          </w:p>
        </w:tc>
        <w:tc>
          <w:tcPr>
            <w:tcW w:w="115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DD6EB80"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一级指标</w:t>
            </w: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C8B7920"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二级指标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2689772"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三级指标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95F923E"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指标值</w:t>
            </w:r>
          </w:p>
        </w:tc>
        <w:tc>
          <w:tcPr>
            <w:tcW w:w="1275" w:type="dxa"/>
            <w:gridSpan w:val="5"/>
            <w:tcBorders>
              <w:top w:val="single" w:sz="4" w:space="0" w:color="auto"/>
              <w:left w:val="single" w:sz="4" w:space="0" w:color="auto"/>
              <w:bottom w:val="single" w:sz="4" w:space="0" w:color="auto"/>
              <w:right w:val="single" w:sz="4" w:space="0" w:color="auto"/>
            </w:tcBorders>
            <w:vAlign w:val="center"/>
          </w:tcPr>
          <w:p w14:paraId="21378FF7"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分值</w:t>
            </w:r>
          </w:p>
        </w:tc>
      </w:tr>
      <w:tr w:rsidR="00E8597D" w14:paraId="547C647C"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DAC2D5B" w14:textId="77777777" w:rsidR="00E8597D" w:rsidRDefault="00E8597D">
            <w:pPr>
              <w:rPr>
                <w:rFonts w:ascii="宋体" w:eastAsia="宋体" w:hAnsi="宋体"/>
              </w:rPr>
            </w:pPr>
          </w:p>
        </w:tc>
        <w:tc>
          <w:tcPr>
            <w:tcW w:w="1151" w:type="dxa"/>
            <w:gridSpan w:val="2"/>
            <w:vMerge w:val="restart"/>
            <w:tcBorders>
              <w:top w:val="single" w:sz="4" w:space="0" w:color="auto"/>
              <w:left w:val="single" w:sz="4" w:space="0" w:color="auto"/>
              <w:right w:val="single" w:sz="4" w:space="0" w:color="auto"/>
            </w:tcBorders>
            <w:tcMar>
              <w:top w:w="15" w:type="dxa"/>
              <w:bottom w:w="15" w:type="dxa"/>
            </w:tcMar>
            <w:vAlign w:val="center"/>
          </w:tcPr>
          <w:p w14:paraId="0A74450A" w14:textId="77777777" w:rsidR="00E8597D" w:rsidRDefault="00392B09">
            <w:pPr>
              <w:jc w:val="center"/>
              <w:rPr>
                <w:rFonts w:ascii="宋体" w:eastAsia="宋体" w:hAnsi="宋体"/>
              </w:rPr>
            </w:pPr>
            <w:r>
              <w:rPr>
                <w:rFonts w:ascii="宋体" w:eastAsia="宋体" w:hAnsi="宋体" w:hint="eastAsia"/>
              </w:rPr>
              <w:t>成本指标</w:t>
            </w: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14:paraId="43301118" w14:textId="77777777" w:rsidR="00E8597D" w:rsidRDefault="00392B09">
            <w:pPr>
              <w:rPr>
                <w:rFonts w:ascii="宋体" w:eastAsia="宋体" w:hAnsi="宋体"/>
              </w:rPr>
            </w:pPr>
            <w:r>
              <w:rPr>
                <w:rFonts w:ascii="宋体" w:eastAsia="宋体" w:hAnsi="宋体" w:hint="eastAsia"/>
              </w:rPr>
              <w:t>经济成本指标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AB83AF5" w14:textId="77777777" w:rsidR="00E8597D" w:rsidRDefault="00392B09">
            <w:pPr>
              <w:widowControl/>
              <w:jc w:val="left"/>
              <w:textAlignment w:val="center"/>
              <w:rPr>
                <w:rFonts w:ascii="宋体" w:eastAsia="宋体" w:hAnsi="宋体"/>
              </w:rPr>
            </w:pPr>
            <w:r>
              <w:rPr>
                <w:rFonts w:ascii="宋体" w:eastAsia="宋体" w:hAnsi="宋体" w:hint="eastAsia"/>
              </w:rPr>
              <w:t>修缮以及工程项目、仪器设备成本控制有效性</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E128E71" w14:textId="77777777" w:rsidR="00E8597D" w:rsidRDefault="00392B09">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有效控制</w:t>
            </w:r>
          </w:p>
        </w:tc>
        <w:tc>
          <w:tcPr>
            <w:tcW w:w="1275" w:type="dxa"/>
            <w:gridSpan w:val="5"/>
            <w:tcBorders>
              <w:top w:val="single" w:sz="4" w:space="0" w:color="auto"/>
              <w:left w:val="single" w:sz="4" w:space="0" w:color="auto"/>
              <w:bottom w:val="single" w:sz="4" w:space="0" w:color="auto"/>
              <w:right w:val="single" w:sz="4" w:space="0" w:color="auto"/>
            </w:tcBorders>
          </w:tcPr>
          <w:p w14:paraId="4F2868AA" w14:textId="77777777" w:rsidR="00E8597D" w:rsidRDefault="00E8597D">
            <w:pPr>
              <w:widowControl/>
              <w:jc w:val="left"/>
              <w:textAlignment w:val="center"/>
              <w:rPr>
                <w:rFonts w:ascii="宋体" w:eastAsia="宋体" w:hAnsi="宋体" w:cs="宋体"/>
                <w:kern w:val="0"/>
                <w:szCs w:val="21"/>
                <w:lang w:bidi="ar"/>
              </w:rPr>
            </w:pPr>
          </w:p>
        </w:tc>
      </w:tr>
      <w:tr w:rsidR="00E8597D" w14:paraId="2D3709AA"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FC9CA40" w14:textId="77777777" w:rsidR="00E8597D" w:rsidRDefault="00E8597D">
            <w:pPr>
              <w:rPr>
                <w:rFonts w:ascii="宋体" w:eastAsia="宋体" w:hAnsi="宋体"/>
              </w:rPr>
            </w:pPr>
          </w:p>
        </w:tc>
        <w:tc>
          <w:tcPr>
            <w:tcW w:w="1151" w:type="dxa"/>
            <w:gridSpan w:val="2"/>
            <w:vMerge/>
            <w:tcBorders>
              <w:left w:val="single" w:sz="4" w:space="0" w:color="auto"/>
              <w:bottom w:val="single" w:sz="4" w:space="0" w:color="auto"/>
              <w:right w:val="single" w:sz="4" w:space="0" w:color="auto"/>
            </w:tcBorders>
            <w:tcMar>
              <w:top w:w="15" w:type="dxa"/>
              <w:bottom w:w="15" w:type="dxa"/>
            </w:tcMar>
            <w:vAlign w:val="center"/>
          </w:tcPr>
          <w:p w14:paraId="5EC27E85" w14:textId="77777777" w:rsidR="00E8597D" w:rsidRDefault="00E8597D">
            <w:pPr>
              <w:rPr>
                <w:rFonts w:ascii="宋体" w:eastAsia="宋体" w:hAnsi="宋体"/>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14:paraId="5DEA3451" w14:textId="77777777" w:rsidR="00E8597D" w:rsidRDefault="00E8597D">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84EFD5F" w14:textId="77777777" w:rsidR="00E8597D" w:rsidRDefault="00392B09">
            <w:pPr>
              <w:widowControl/>
              <w:jc w:val="left"/>
              <w:textAlignment w:val="center"/>
              <w:rPr>
                <w:rFonts w:ascii="宋体" w:eastAsia="宋体" w:hAnsi="宋体"/>
              </w:rPr>
            </w:pPr>
            <w:r>
              <w:rPr>
                <w:rFonts w:ascii="宋体" w:eastAsia="宋体" w:hAnsi="宋体" w:hint="eastAsia"/>
              </w:rPr>
              <w:t>图书资料采购折扣率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7852731" w14:textId="77777777" w:rsidR="00E8597D" w:rsidRDefault="00392B09">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14:paraId="630088B2" w14:textId="77777777" w:rsidR="00E8597D" w:rsidRDefault="00E8597D">
            <w:pPr>
              <w:widowControl/>
              <w:jc w:val="left"/>
              <w:textAlignment w:val="center"/>
              <w:rPr>
                <w:rFonts w:ascii="宋体" w:eastAsia="宋体" w:hAnsi="宋体" w:cs="宋体"/>
                <w:kern w:val="0"/>
                <w:szCs w:val="21"/>
                <w:lang w:bidi="ar"/>
              </w:rPr>
            </w:pPr>
          </w:p>
        </w:tc>
      </w:tr>
      <w:tr w:rsidR="00E8597D" w14:paraId="7A67F2DB" w14:textId="77777777">
        <w:trPr>
          <w:gridAfter w:val="2"/>
          <w:wAfter w:w="1303" w:type="dxa"/>
          <w:trHeight w:val="532"/>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B4165AC" w14:textId="77777777" w:rsidR="00E8597D" w:rsidRDefault="00E8597D">
            <w:pPr>
              <w:rPr>
                <w:rFonts w:ascii="宋体" w:eastAsia="宋体" w:hAnsi="宋体"/>
              </w:rPr>
            </w:pPr>
          </w:p>
        </w:tc>
        <w:tc>
          <w:tcPr>
            <w:tcW w:w="115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B61488B" w14:textId="77777777" w:rsidR="00E8597D" w:rsidRDefault="00392B09">
            <w:pPr>
              <w:jc w:val="center"/>
              <w:rPr>
                <w:rFonts w:ascii="宋体" w:eastAsia="宋体" w:hAnsi="宋体"/>
              </w:rPr>
            </w:pPr>
            <w:r>
              <w:rPr>
                <w:rFonts w:ascii="宋体" w:eastAsia="宋体" w:hAnsi="宋体" w:hint="eastAsia"/>
              </w:rPr>
              <w:t>产出</w:t>
            </w:r>
            <w:r>
              <w:rPr>
                <w:rFonts w:ascii="宋体" w:eastAsia="宋体" w:hAnsi="宋体"/>
              </w:rPr>
              <w:t>指标</w:t>
            </w:r>
          </w:p>
        </w:tc>
        <w:tc>
          <w:tcPr>
            <w:tcW w:w="110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FC72527" w14:textId="77777777" w:rsidR="00E8597D" w:rsidRDefault="00392B09">
            <w:pPr>
              <w:rPr>
                <w:rFonts w:ascii="宋体" w:eastAsia="宋体" w:hAnsi="宋体"/>
              </w:rPr>
            </w:pPr>
            <w:r>
              <w:rPr>
                <w:rFonts w:ascii="宋体" w:eastAsia="宋体" w:hAnsi="宋体" w:hint="eastAsia"/>
              </w:rPr>
              <w:t>数量指标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0CC8F3F" w14:textId="77777777" w:rsidR="00E8597D" w:rsidRDefault="00392B09">
            <w:pPr>
              <w:widowControl/>
              <w:jc w:val="left"/>
              <w:textAlignment w:val="center"/>
              <w:rPr>
                <w:rFonts w:ascii="宋体" w:eastAsia="宋体" w:hAnsi="宋体" w:cs="宋体"/>
                <w:kern w:val="0"/>
                <w:szCs w:val="21"/>
              </w:rPr>
            </w:pPr>
            <w:r>
              <w:rPr>
                <w:rFonts w:ascii="宋体" w:eastAsia="宋体" w:hAnsi="宋体" w:hint="eastAsia"/>
              </w:rPr>
              <w:t>新增教学科研仪器设备数量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E5C650F" w14:textId="77777777" w:rsidR="00E8597D" w:rsidRDefault="00392B09">
            <w:pPr>
              <w:widowControl/>
              <w:jc w:val="left"/>
              <w:textAlignment w:val="cente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台（套）</w:t>
            </w:r>
          </w:p>
        </w:tc>
        <w:tc>
          <w:tcPr>
            <w:tcW w:w="1275" w:type="dxa"/>
            <w:gridSpan w:val="5"/>
            <w:tcBorders>
              <w:top w:val="single" w:sz="4" w:space="0" w:color="auto"/>
              <w:left w:val="single" w:sz="4" w:space="0" w:color="auto"/>
              <w:bottom w:val="single" w:sz="4" w:space="0" w:color="auto"/>
              <w:right w:val="single" w:sz="4" w:space="0" w:color="auto"/>
            </w:tcBorders>
          </w:tcPr>
          <w:p w14:paraId="0EA97ED1" w14:textId="77777777" w:rsidR="00E8597D" w:rsidRDefault="00E8597D">
            <w:pPr>
              <w:widowControl/>
              <w:jc w:val="left"/>
              <w:textAlignment w:val="center"/>
              <w:rPr>
                <w:rFonts w:ascii="宋体" w:eastAsia="宋体" w:hAnsi="宋体" w:cs="宋体"/>
                <w:kern w:val="0"/>
                <w:szCs w:val="21"/>
                <w:lang w:bidi="ar"/>
              </w:rPr>
            </w:pPr>
          </w:p>
        </w:tc>
      </w:tr>
      <w:tr w:rsidR="00E8597D" w14:paraId="5761AF2B"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F6EFCD7" w14:textId="77777777" w:rsidR="00E8597D" w:rsidRDefault="00E8597D">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846761E" w14:textId="77777777" w:rsidR="00E8597D" w:rsidRDefault="00E8597D">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6111341" w14:textId="77777777" w:rsidR="00E8597D" w:rsidRDefault="00E8597D">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4073D1F" w14:textId="77777777" w:rsidR="00E8597D" w:rsidRDefault="00392B09">
            <w:pPr>
              <w:widowControl/>
              <w:jc w:val="left"/>
              <w:textAlignment w:val="center"/>
              <w:rPr>
                <w:rFonts w:ascii="宋体" w:eastAsia="宋体" w:hAnsi="宋体" w:cs="宋体"/>
                <w:kern w:val="0"/>
                <w:szCs w:val="21"/>
              </w:rPr>
            </w:pPr>
            <w:r>
              <w:rPr>
                <w:rFonts w:ascii="宋体" w:eastAsia="宋体" w:hAnsi="宋体" w:hint="eastAsia"/>
              </w:rPr>
              <w:t>新增图书量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EE399E0" w14:textId="77777777" w:rsidR="00E8597D" w:rsidRDefault="00392B09">
            <w:pPr>
              <w:widowControl/>
              <w:jc w:val="left"/>
              <w:textAlignment w:val="cente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册</w:t>
            </w:r>
          </w:p>
        </w:tc>
        <w:tc>
          <w:tcPr>
            <w:tcW w:w="1275" w:type="dxa"/>
            <w:gridSpan w:val="5"/>
            <w:tcBorders>
              <w:top w:val="single" w:sz="4" w:space="0" w:color="auto"/>
              <w:left w:val="single" w:sz="4" w:space="0" w:color="auto"/>
              <w:bottom w:val="single" w:sz="4" w:space="0" w:color="auto"/>
              <w:right w:val="single" w:sz="4" w:space="0" w:color="auto"/>
            </w:tcBorders>
          </w:tcPr>
          <w:p w14:paraId="431BE756" w14:textId="77777777" w:rsidR="00E8597D" w:rsidRDefault="00E8597D">
            <w:pPr>
              <w:widowControl/>
              <w:jc w:val="left"/>
              <w:textAlignment w:val="center"/>
              <w:rPr>
                <w:rFonts w:ascii="宋体" w:eastAsia="宋体" w:hAnsi="宋体" w:cs="宋体"/>
                <w:kern w:val="0"/>
                <w:szCs w:val="21"/>
                <w:lang w:bidi="ar"/>
              </w:rPr>
            </w:pPr>
          </w:p>
        </w:tc>
      </w:tr>
      <w:tr w:rsidR="00E8597D" w14:paraId="154E61F7"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9DA7719" w14:textId="77777777" w:rsidR="00E8597D" w:rsidRDefault="00E8597D">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BD23268" w14:textId="77777777" w:rsidR="00E8597D" w:rsidRDefault="00E8597D">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F42F2AE" w14:textId="77777777" w:rsidR="00E8597D" w:rsidRDefault="00E8597D">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008BC0B" w14:textId="77777777" w:rsidR="00E8597D" w:rsidRDefault="00392B09">
            <w:pPr>
              <w:widowControl/>
              <w:jc w:val="left"/>
              <w:rPr>
                <w:rFonts w:ascii="宋体" w:eastAsia="宋体" w:hAnsi="宋体" w:cs="宋体"/>
                <w:kern w:val="0"/>
                <w:szCs w:val="21"/>
              </w:rPr>
            </w:pPr>
            <w:r>
              <w:rPr>
                <w:rFonts w:ascii="宋体" w:eastAsia="宋体" w:hAnsi="宋体" w:hint="eastAsia"/>
              </w:rPr>
              <w:t>修缮房屋的建筑面积</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F3B12E2" w14:textId="77777777" w:rsidR="00E8597D" w:rsidRDefault="00392B09">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平方米</w:t>
            </w:r>
          </w:p>
        </w:tc>
        <w:tc>
          <w:tcPr>
            <w:tcW w:w="1275" w:type="dxa"/>
            <w:gridSpan w:val="5"/>
            <w:tcBorders>
              <w:top w:val="single" w:sz="4" w:space="0" w:color="auto"/>
              <w:left w:val="single" w:sz="4" w:space="0" w:color="auto"/>
              <w:bottom w:val="single" w:sz="4" w:space="0" w:color="auto"/>
              <w:right w:val="single" w:sz="4" w:space="0" w:color="auto"/>
            </w:tcBorders>
          </w:tcPr>
          <w:p w14:paraId="794C9754" w14:textId="77777777" w:rsidR="00E8597D" w:rsidRDefault="00E8597D">
            <w:pPr>
              <w:rPr>
                <w:rFonts w:ascii="宋体" w:eastAsia="宋体" w:hAnsi="宋体" w:cs="宋体"/>
                <w:kern w:val="0"/>
                <w:szCs w:val="21"/>
                <w:lang w:bidi="ar"/>
              </w:rPr>
            </w:pPr>
          </w:p>
        </w:tc>
      </w:tr>
      <w:tr w:rsidR="00E8597D" w14:paraId="2F9ACCDF"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CCE9AE3" w14:textId="77777777" w:rsidR="00E8597D" w:rsidRDefault="00E8597D">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D76806D" w14:textId="77777777" w:rsidR="00E8597D" w:rsidRDefault="00E8597D">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FE96874" w14:textId="77777777" w:rsidR="00E8597D" w:rsidRDefault="00E8597D">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2E26310" w14:textId="77777777" w:rsidR="00E8597D" w:rsidRDefault="00392B09">
            <w:pPr>
              <w:widowControl/>
              <w:jc w:val="left"/>
              <w:rPr>
                <w:rFonts w:ascii="宋体" w:eastAsia="宋体" w:hAnsi="宋体"/>
                <w:szCs w:val="21"/>
              </w:rPr>
            </w:pPr>
            <w:r>
              <w:rPr>
                <w:rFonts w:ascii="宋体" w:eastAsia="宋体" w:hAnsi="宋体" w:hint="eastAsia"/>
              </w:rPr>
              <w:t>道路及绿化面积</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5A7B93E" w14:textId="77777777" w:rsidR="00E8597D" w:rsidRDefault="00392B09">
            <w:pPr>
              <w:widowControl/>
              <w:jc w:val="left"/>
              <w:textAlignment w:val="cente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平方米</w:t>
            </w:r>
          </w:p>
        </w:tc>
        <w:tc>
          <w:tcPr>
            <w:tcW w:w="1275" w:type="dxa"/>
            <w:gridSpan w:val="5"/>
            <w:tcBorders>
              <w:top w:val="single" w:sz="4" w:space="0" w:color="auto"/>
              <w:left w:val="single" w:sz="4" w:space="0" w:color="auto"/>
              <w:bottom w:val="single" w:sz="4" w:space="0" w:color="auto"/>
              <w:right w:val="single" w:sz="4" w:space="0" w:color="auto"/>
            </w:tcBorders>
          </w:tcPr>
          <w:p w14:paraId="1E234140" w14:textId="77777777" w:rsidR="00E8597D" w:rsidRDefault="00E8597D">
            <w:pPr>
              <w:widowControl/>
              <w:jc w:val="left"/>
              <w:textAlignment w:val="center"/>
              <w:rPr>
                <w:rFonts w:ascii="宋体" w:eastAsia="宋体" w:hAnsi="宋体" w:cs="宋体"/>
                <w:kern w:val="0"/>
                <w:szCs w:val="21"/>
                <w:lang w:bidi="ar"/>
              </w:rPr>
            </w:pPr>
          </w:p>
        </w:tc>
      </w:tr>
      <w:tr w:rsidR="00E8597D" w14:paraId="67254424"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108528E" w14:textId="77777777" w:rsidR="00E8597D" w:rsidRDefault="00E8597D">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C51E106" w14:textId="77777777" w:rsidR="00E8597D" w:rsidRDefault="00E8597D">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B1E38B8" w14:textId="77777777" w:rsidR="00E8597D" w:rsidRDefault="00E8597D">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E4C5584" w14:textId="77777777" w:rsidR="00E8597D" w:rsidRDefault="00392B09">
            <w:pPr>
              <w:widowControl/>
              <w:jc w:val="left"/>
              <w:rPr>
                <w:rFonts w:ascii="宋体" w:eastAsia="宋体" w:hAnsi="宋体"/>
              </w:rPr>
            </w:pPr>
            <w:r>
              <w:rPr>
                <w:rFonts w:ascii="宋体" w:eastAsia="宋体" w:hAnsi="宋体" w:hint="eastAsia"/>
              </w:rPr>
              <w:t>续订或新增电子资源数据库</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99DADE1" w14:textId="77777777" w:rsidR="00E8597D" w:rsidRDefault="00392B09">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个</w:t>
            </w:r>
            <w:r>
              <w:rPr>
                <w:rFonts w:ascii="宋体" w:eastAsia="宋体" w:hAnsi="宋体" w:cs="宋体" w:hint="eastAsia"/>
                <w:kern w:val="0"/>
                <w:szCs w:val="21"/>
                <w:lang w:bidi="ar"/>
              </w:rPr>
              <w:t>（</w:t>
            </w:r>
            <w:r>
              <w:rPr>
                <w:rFonts w:ascii="宋体" w:eastAsia="宋体" w:hAnsi="宋体" w:cs="宋体" w:hint="eastAsia"/>
                <w:kern w:val="0"/>
                <w:szCs w:val="21"/>
                <w:lang w:bidi="ar"/>
              </w:rPr>
              <w:t>套</w:t>
            </w:r>
            <w:r>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14:paraId="7F89F9FF" w14:textId="77777777" w:rsidR="00E8597D" w:rsidRDefault="00E8597D">
            <w:pPr>
              <w:widowControl/>
              <w:jc w:val="left"/>
              <w:textAlignment w:val="center"/>
              <w:rPr>
                <w:rFonts w:ascii="宋体" w:eastAsia="宋体" w:hAnsi="宋体" w:cs="宋体"/>
                <w:kern w:val="0"/>
                <w:szCs w:val="21"/>
                <w:lang w:bidi="ar"/>
              </w:rPr>
            </w:pPr>
          </w:p>
        </w:tc>
      </w:tr>
      <w:tr w:rsidR="00E8597D" w14:paraId="2DA01ECC"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5DE25C4" w14:textId="77777777" w:rsidR="00E8597D" w:rsidRDefault="00E8597D">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38119CD" w14:textId="77777777" w:rsidR="00E8597D" w:rsidRDefault="00E8597D">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1EB60D8" w14:textId="77777777" w:rsidR="00E8597D" w:rsidRDefault="00E8597D">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3E145CB" w14:textId="77777777" w:rsidR="00E8597D" w:rsidRDefault="00392B09">
            <w:pPr>
              <w:widowControl/>
              <w:jc w:val="left"/>
              <w:rPr>
                <w:rFonts w:ascii="宋体" w:eastAsia="宋体" w:hAnsi="宋体" w:cs="宋体"/>
                <w:kern w:val="0"/>
                <w:szCs w:val="21"/>
              </w:rPr>
            </w:pPr>
            <w:r>
              <w:rPr>
                <w:rFonts w:ascii="宋体" w:eastAsia="宋体" w:hAnsi="宋体" w:hint="eastAsia"/>
              </w:rPr>
              <w:t>安防、消防、防雷设施、照明节能设施改造</w:t>
            </w:r>
            <w:r>
              <w:rPr>
                <w:rFonts w:ascii="宋体" w:eastAsia="宋体" w:hAnsi="宋体" w:hint="eastAsia"/>
              </w:rPr>
              <w:t>/</w:t>
            </w:r>
            <w:r>
              <w:rPr>
                <w:rFonts w:ascii="宋体" w:eastAsia="宋体" w:hAnsi="宋体" w:hint="eastAsia"/>
              </w:rPr>
              <w:t>新增设施数量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373F7EC" w14:textId="77777777" w:rsidR="00E8597D" w:rsidRDefault="00392B09">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台（套）、件</w:t>
            </w:r>
          </w:p>
        </w:tc>
        <w:tc>
          <w:tcPr>
            <w:tcW w:w="1275" w:type="dxa"/>
            <w:gridSpan w:val="5"/>
            <w:tcBorders>
              <w:top w:val="single" w:sz="4" w:space="0" w:color="auto"/>
              <w:left w:val="single" w:sz="4" w:space="0" w:color="auto"/>
              <w:bottom w:val="single" w:sz="4" w:space="0" w:color="auto"/>
              <w:right w:val="single" w:sz="4" w:space="0" w:color="auto"/>
            </w:tcBorders>
          </w:tcPr>
          <w:p w14:paraId="4AE9D15A" w14:textId="77777777" w:rsidR="00E8597D" w:rsidRDefault="00E8597D">
            <w:pPr>
              <w:rPr>
                <w:rFonts w:ascii="宋体" w:eastAsia="宋体" w:hAnsi="宋体" w:cs="宋体"/>
                <w:kern w:val="0"/>
                <w:szCs w:val="21"/>
                <w:lang w:bidi="ar"/>
              </w:rPr>
            </w:pPr>
          </w:p>
        </w:tc>
      </w:tr>
      <w:tr w:rsidR="00E8597D" w14:paraId="7F22EC1B" w14:textId="77777777">
        <w:trPr>
          <w:gridAfter w:val="2"/>
          <w:wAfter w:w="1303" w:type="dxa"/>
          <w:trHeight w:val="647"/>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E163701" w14:textId="77777777" w:rsidR="00E8597D" w:rsidRDefault="00E8597D">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8D46EFF" w14:textId="77777777" w:rsidR="00E8597D" w:rsidRDefault="00E8597D">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E4BFD6D" w14:textId="77777777" w:rsidR="00E8597D" w:rsidRDefault="00E8597D">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51147EA" w14:textId="77777777" w:rsidR="00E8597D" w:rsidRDefault="00392B09">
            <w:pPr>
              <w:widowControl/>
              <w:jc w:val="left"/>
              <w:rPr>
                <w:rFonts w:ascii="宋体" w:eastAsia="宋体" w:hAnsi="宋体"/>
              </w:rPr>
            </w:pPr>
            <w:r>
              <w:rPr>
                <w:rFonts w:ascii="宋体" w:eastAsia="宋体" w:hAnsi="宋体" w:hint="eastAsia"/>
              </w:rPr>
              <w:t>水、电、气、暖等管网改造工程量</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6318AB7" w14:textId="77777777" w:rsidR="00E8597D" w:rsidRDefault="00392B09">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延米</w:t>
            </w:r>
          </w:p>
        </w:tc>
        <w:tc>
          <w:tcPr>
            <w:tcW w:w="1275" w:type="dxa"/>
            <w:gridSpan w:val="5"/>
            <w:tcBorders>
              <w:top w:val="single" w:sz="4" w:space="0" w:color="auto"/>
              <w:left w:val="single" w:sz="4" w:space="0" w:color="auto"/>
              <w:bottom w:val="single" w:sz="4" w:space="0" w:color="auto"/>
              <w:right w:val="single" w:sz="4" w:space="0" w:color="auto"/>
            </w:tcBorders>
          </w:tcPr>
          <w:p w14:paraId="002BA27F" w14:textId="77777777" w:rsidR="00E8597D" w:rsidRDefault="00E8597D">
            <w:pPr>
              <w:rPr>
                <w:rFonts w:ascii="宋体" w:eastAsia="宋体" w:hAnsi="宋体" w:cs="宋体"/>
                <w:kern w:val="0"/>
                <w:szCs w:val="21"/>
                <w:lang w:bidi="ar"/>
              </w:rPr>
            </w:pPr>
          </w:p>
        </w:tc>
      </w:tr>
      <w:tr w:rsidR="00E8597D" w14:paraId="5C2F68C8"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2F872A0" w14:textId="77777777" w:rsidR="00E8597D" w:rsidRDefault="00E8597D">
            <w:pPr>
              <w:rPr>
                <w:rFonts w:ascii="宋体" w:eastAsia="宋体" w:hAnsi="宋体"/>
              </w:rPr>
            </w:pPr>
          </w:p>
        </w:tc>
        <w:tc>
          <w:tcPr>
            <w:tcW w:w="1151" w:type="dxa"/>
            <w:gridSpan w:val="2"/>
            <w:vMerge w:val="restart"/>
            <w:tcBorders>
              <w:top w:val="single" w:sz="4" w:space="0" w:color="auto"/>
              <w:left w:val="single" w:sz="4" w:space="0" w:color="auto"/>
              <w:right w:val="single" w:sz="4" w:space="0" w:color="auto"/>
            </w:tcBorders>
            <w:tcMar>
              <w:top w:w="15" w:type="dxa"/>
              <w:bottom w:w="15" w:type="dxa"/>
            </w:tcMar>
            <w:vAlign w:val="center"/>
          </w:tcPr>
          <w:p w14:paraId="62B1C27A" w14:textId="77777777" w:rsidR="00E8597D" w:rsidRDefault="00E8597D">
            <w:pPr>
              <w:rPr>
                <w:rFonts w:ascii="宋体" w:eastAsia="宋体" w:hAnsi="宋体"/>
              </w:rPr>
            </w:pP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14:paraId="2F025682"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质量指标</w:t>
            </w: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14:paraId="32C46C99" w14:textId="77777777" w:rsidR="00E8597D" w:rsidRDefault="00392B09">
            <w:pPr>
              <w:widowControl/>
              <w:jc w:val="left"/>
              <w:rPr>
                <w:rFonts w:ascii="宋体" w:eastAsia="宋体" w:hAnsi="宋体"/>
              </w:rPr>
            </w:pPr>
            <w:r>
              <w:rPr>
                <w:rFonts w:ascii="宋体" w:eastAsia="宋体" w:hAnsi="宋体" w:hint="eastAsia"/>
              </w:rPr>
              <w:t>房屋修缮验收通过率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DF14ED5" w14:textId="77777777" w:rsidR="00E8597D" w:rsidRDefault="00392B09">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100%</w:t>
            </w:r>
          </w:p>
        </w:tc>
        <w:tc>
          <w:tcPr>
            <w:tcW w:w="1275" w:type="dxa"/>
            <w:gridSpan w:val="5"/>
            <w:tcBorders>
              <w:top w:val="single" w:sz="4" w:space="0" w:color="auto"/>
              <w:left w:val="single" w:sz="4" w:space="0" w:color="auto"/>
              <w:bottom w:val="single" w:sz="4" w:space="0" w:color="auto"/>
              <w:right w:val="single" w:sz="4" w:space="0" w:color="auto"/>
            </w:tcBorders>
          </w:tcPr>
          <w:p w14:paraId="6C07BA75" w14:textId="77777777" w:rsidR="00E8597D" w:rsidRDefault="00E8597D">
            <w:pPr>
              <w:widowControl/>
              <w:jc w:val="left"/>
              <w:textAlignment w:val="center"/>
              <w:rPr>
                <w:rFonts w:ascii="宋体" w:eastAsia="宋体" w:hAnsi="宋体" w:cs="宋体"/>
                <w:kern w:val="0"/>
                <w:szCs w:val="21"/>
                <w:lang w:bidi="ar"/>
              </w:rPr>
            </w:pPr>
          </w:p>
        </w:tc>
      </w:tr>
      <w:tr w:rsidR="00E8597D" w14:paraId="790E8BE7"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88A7FDF" w14:textId="77777777" w:rsidR="00E8597D" w:rsidRDefault="00E8597D">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14:paraId="2C320580" w14:textId="77777777" w:rsidR="00E8597D" w:rsidRDefault="00E8597D">
            <w:pPr>
              <w:rPr>
                <w:rFonts w:ascii="宋体" w:eastAsia="宋体" w:hAnsi="宋体"/>
              </w:rPr>
            </w:pPr>
          </w:p>
        </w:tc>
        <w:tc>
          <w:tcPr>
            <w:tcW w:w="1101" w:type="dxa"/>
            <w:gridSpan w:val="2"/>
            <w:vMerge/>
            <w:tcBorders>
              <w:left w:val="single" w:sz="4" w:space="0" w:color="auto"/>
              <w:right w:val="single" w:sz="4" w:space="0" w:color="auto"/>
            </w:tcBorders>
            <w:tcMar>
              <w:top w:w="15" w:type="dxa"/>
              <w:bottom w:w="15" w:type="dxa"/>
            </w:tcMar>
            <w:vAlign w:val="center"/>
          </w:tcPr>
          <w:p w14:paraId="01A2FCD2" w14:textId="77777777" w:rsidR="00E8597D" w:rsidRDefault="00E8597D">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14:paraId="4C292602" w14:textId="77777777" w:rsidR="00E8597D" w:rsidRDefault="00392B09">
            <w:pPr>
              <w:widowControl/>
              <w:jc w:val="left"/>
              <w:rPr>
                <w:rFonts w:ascii="宋体" w:eastAsia="宋体" w:hAnsi="宋体"/>
              </w:rPr>
            </w:pPr>
            <w:r>
              <w:rPr>
                <w:rFonts w:ascii="宋体" w:eastAsia="宋体" w:hAnsi="宋体" w:hint="eastAsia"/>
              </w:rPr>
              <w:t>基础设施验收通过率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A9B45AA" w14:textId="77777777" w:rsidR="00E8597D" w:rsidRDefault="00392B09">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100%</w:t>
            </w:r>
          </w:p>
        </w:tc>
        <w:tc>
          <w:tcPr>
            <w:tcW w:w="1275" w:type="dxa"/>
            <w:gridSpan w:val="5"/>
            <w:tcBorders>
              <w:top w:val="single" w:sz="4" w:space="0" w:color="auto"/>
              <w:left w:val="single" w:sz="4" w:space="0" w:color="auto"/>
              <w:bottom w:val="single" w:sz="4" w:space="0" w:color="auto"/>
              <w:right w:val="single" w:sz="4" w:space="0" w:color="auto"/>
            </w:tcBorders>
          </w:tcPr>
          <w:p w14:paraId="64EB89A0" w14:textId="77777777" w:rsidR="00E8597D" w:rsidRDefault="00E8597D">
            <w:pPr>
              <w:widowControl/>
              <w:jc w:val="left"/>
              <w:textAlignment w:val="center"/>
              <w:rPr>
                <w:rFonts w:ascii="宋体" w:eastAsia="宋体" w:hAnsi="宋体" w:cs="宋体"/>
                <w:kern w:val="0"/>
                <w:szCs w:val="21"/>
                <w:lang w:bidi="ar"/>
              </w:rPr>
            </w:pPr>
          </w:p>
        </w:tc>
      </w:tr>
      <w:tr w:rsidR="00E8597D" w14:paraId="3E5481C6"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C123CD7" w14:textId="77777777" w:rsidR="00E8597D" w:rsidRDefault="00E8597D">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14:paraId="50314A43" w14:textId="77777777" w:rsidR="00E8597D" w:rsidRDefault="00E8597D">
            <w:pPr>
              <w:rPr>
                <w:rFonts w:ascii="宋体" w:eastAsia="宋体" w:hAnsi="宋体"/>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14:paraId="2D60727C" w14:textId="77777777" w:rsidR="00E8597D" w:rsidRDefault="00E8597D">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shd w:val="clear" w:color="auto" w:fill="auto"/>
            <w:tcMar>
              <w:top w:w="15" w:type="dxa"/>
              <w:bottom w:w="15" w:type="dxa"/>
            </w:tcMar>
            <w:vAlign w:val="center"/>
          </w:tcPr>
          <w:p w14:paraId="4E61B51A" w14:textId="77777777" w:rsidR="00E8597D" w:rsidRDefault="00392B09">
            <w:pPr>
              <w:widowControl/>
              <w:jc w:val="left"/>
              <w:rPr>
                <w:rFonts w:ascii="宋体" w:eastAsia="宋体" w:hAnsi="宋体"/>
              </w:rPr>
            </w:pPr>
            <w:r>
              <w:rPr>
                <w:rFonts w:ascii="宋体" w:eastAsia="宋体" w:hAnsi="宋体" w:hint="eastAsia"/>
              </w:rPr>
              <w:t>设备资料验收通过率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DBDA115" w14:textId="77777777" w:rsidR="00E8597D" w:rsidRDefault="00392B09">
            <w:pPr>
              <w:widowControl/>
              <w:jc w:val="left"/>
              <w:textAlignment w:val="center"/>
              <w:rPr>
                <w:rFonts w:ascii="宋体" w:eastAsia="宋体" w:hAnsi="宋体" w:cs="宋体"/>
                <w:kern w:val="0"/>
                <w:szCs w:val="21"/>
              </w:rPr>
            </w:pPr>
            <w:r>
              <w:rPr>
                <w:rFonts w:ascii="宋体" w:eastAsia="宋体" w:hAnsi="宋体" w:cs="宋体" w:hint="eastAsia"/>
                <w:kern w:val="0"/>
                <w:szCs w:val="21"/>
                <w:lang w:bidi="ar"/>
              </w:rPr>
              <w:t>100%</w:t>
            </w:r>
          </w:p>
        </w:tc>
        <w:tc>
          <w:tcPr>
            <w:tcW w:w="1275" w:type="dxa"/>
            <w:gridSpan w:val="5"/>
            <w:tcBorders>
              <w:top w:val="single" w:sz="4" w:space="0" w:color="auto"/>
              <w:left w:val="single" w:sz="4" w:space="0" w:color="auto"/>
              <w:bottom w:val="single" w:sz="4" w:space="0" w:color="auto"/>
              <w:right w:val="single" w:sz="4" w:space="0" w:color="auto"/>
            </w:tcBorders>
          </w:tcPr>
          <w:p w14:paraId="3526446B" w14:textId="77777777" w:rsidR="00E8597D" w:rsidRDefault="00E8597D">
            <w:pPr>
              <w:widowControl/>
              <w:jc w:val="left"/>
              <w:textAlignment w:val="center"/>
              <w:rPr>
                <w:rFonts w:ascii="宋体" w:eastAsia="宋体" w:hAnsi="宋体" w:cs="宋体"/>
                <w:kern w:val="0"/>
                <w:szCs w:val="21"/>
                <w:lang w:bidi="ar"/>
              </w:rPr>
            </w:pPr>
          </w:p>
        </w:tc>
      </w:tr>
      <w:tr w:rsidR="00E8597D" w14:paraId="66E2C275"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1440968" w14:textId="77777777" w:rsidR="00E8597D" w:rsidRDefault="00E8597D">
            <w:pPr>
              <w:rPr>
                <w:rFonts w:ascii="宋体" w:eastAsia="宋体" w:hAnsi="宋体"/>
              </w:rPr>
            </w:pPr>
          </w:p>
        </w:tc>
        <w:tc>
          <w:tcPr>
            <w:tcW w:w="1151" w:type="dxa"/>
            <w:gridSpan w:val="2"/>
            <w:vMerge/>
            <w:tcBorders>
              <w:left w:val="single" w:sz="4" w:space="0" w:color="auto"/>
              <w:bottom w:val="single" w:sz="4" w:space="0" w:color="auto"/>
              <w:right w:val="single" w:sz="4" w:space="0" w:color="auto"/>
            </w:tcBorders>
            <w:tcMar>
              <w:top w:w="15" w:type="dxa"/>
              <w:bottom w:w="15" w:type="dxa"/>
            </w:tcMar>
            <w:vAlign w:val="center"/>
          </w:tcPr>
          <w:p w14:paraId="7DBD3278" w14:textId="77777777" w:rsidR="00E8597D" w:rsidRDefault="00E8597D">
            <w:pPr>
              <w:rPr>
                <w:rFonts w:ascii="宋体" w:eastAsia="宋体" w:hAnsi="宋体"/>
              </w:rPr>
            </w:pP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D3E914B"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时效指标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D90F0FA" w14:textId="77777777" w:rsidR="00E8597D" w:rsidRDefault="00392B09">
            <w:pPr>
              <w:widowControl/>
              <w:jc w:val="left"/>
              <w:rPr>
                <w:rFonts w:ascii="宋体" w:eastAsia="宋体" w:hAnsi="宋体" w:cs="宋体"/>
                <w:kern w:val="0"/>
                <w:szCs w:val="21"/>
              </w:rPr>
            </w:pPr>
            <w:r>
              <w:rPr>
                <w:rFonts w:ascii="宋体" w:eastAsia="宋体" w:hAnsi="宋体" w:hint="eastAsia"/>
              </w:rPr>
              <w:t>项目按期完工率</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8C33CDA" w14:textId="77777777" w:rsidR="00E8597D" w:rsidRDefault="00392B09">
            <w:pPr>
              <w:rPr>
                <w:rFonts w:ascii="宋体" w:eastAsia="宋体" w:hAnsi="宋体"/>
                <w:szCs w:val="21"/>
              </w:rPr>
            </w:pPr>
            <w:r>
              <w:rPr>
                <w:rFonts w:ascii="宋体" w:eastAsia="宋体" w:hAnsi="宋体" w:cs="宋体" w:hint="eastAsia"/>
                <w:kern w:val="0"/>
                <w:szCs w:val="21"/>
                <w:lang w:bidi="ar"/>
              </w:rPr>
              <w:t>100%</w:t>
            </w:r>
          </w:p>
        </w:tc>
        <w:tc>
          <w:tcPr>
            <w:tcW w:w="1275" w:type="dxa"/>
            <w:gridSpan w:val="5"/>
            <w:tcBorders>
              <w:top w:val="single" w:sz="4" w:space="0" w:color="auto"/>
              <w:left w:val="single" w:sz="4" w:space="0" w:color="auto"/>
              <w:bottom w:val="single" w:sz="4" w:space="0" w:color="auto"/>
              <w:right w:val="single" w:sz="4" w:space="0" w:color="auto"/>
            </w:tcBorders>
          </w:tcPr>
          <w:p w14:paraId="2D86ACE0" w14:textId="77777777" w:rsidR="00E8597D" w:rsidRDefault="00E8597D">
            <w:pPr>
              <w:rPr>
                <w:rFonts w:ascii="宋体" w:eastAsia="宋体" w:hAnsi="宋体" w:cs="宋体"/>
                <w:kern w:val="0"/>
                <w:szCs w:val="21"/>
                <w:lang w:bidi="ar"/>
              </w:rPr>
            </w:pPr>
          </w:p>
        </w:tc>
      </w:tr>
      <w:tr w:rsidR="00E8597D" w14:paraId="7B2ADB64"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7272C52" w14:textId="77777777" w:rsidR="00E8597D" w:rsidRDefault="00E8597D">
            <w:pPr>
              <w:rPr>
                <w:rFonts w:ascii="宋体" w:eastAsia="宋体" w:hAnsi="宋体"/>
              </w:rPr>
            </w:pPr>
          </w:p>
        </w:tc>
        <w:tc>
          <w:tcPr>
            <w:tcW w:w="1151" w:type="dxa"/>
            <w:gridSpan w:val="2"/>
            <w:vMerge w:val="restart"/>
            <w:tcBorders>
              <w:left w:val="single" w:sz="4" w:space="0" w:color="auto"/>
              <w:right w:val="single" w:sz="4" w:space="0" w:color="auto"/>
            </w:tcBorders>
            <w:tcMar>
              <w:top w:w="15" w:type="dxa"/>
              <w:bottom w:w="15" w:type="dxa"/>
            </w:tcMar>
            <w:vAlign w:val="center"/>
          </w:tcPr>
          <w:p w14:paraId="31E7342F"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效益指标</w:t>
            </w: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B73E4C2"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经济效益指标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9A2DECA" w14:textId="77777777" w:rsidR="00E8597D" w:rsidRDefault="00392B09">
            <w:pPr>
              <w:widowControl/>
              <w:jc w:val="left"/>
              <w:rPr>
                <w:rFonts w:ascii="宋体" w:eastAsia="宋体" w:hAnsi="宋体" w:cs="宋体"/>
                <w:kern w:val="0"/>
                <w:szCs w:val="21"/>
                <w:highlight w:val="yellow"/>
              </w:rPr>
            </w:pPr>
            <w:r>
              <w:rPr>
                <w:rFonts w:ascii="宋体" w:eastAsia="宋体" w:hAnsi="宋体" w:hint="eastAsia"/>
                <w:szCs w:val="21"/>
              </w:rPr>
              <w:t>新增仪器设备发挥作用年限</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84735BE" w14:textId="77777777" w:rsidR="00E8597D" w:rsidRDefault="00392B09">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r>
              <w:rPr>
                <w:rFonts w:ascii="宋体" w:eastAsia="宋体" w:hAnsi="宋体" w:cs="宋体" w:hint="eastAsia"/>
                <w:kern w:val="0"/>
                <w:szCs w:val="21"/>
                <w:lang w:bidi="ar"/>
              </w:rPr>
              <w:t>年</w:t>
            </w:r>
          </w:p>
        </w:tc>
        <w:tc>
          <w:tcPr>
            <w:tcW w:w="1275" w:type="dxa"/>
            <w:gridSpan w:val="5"/>
            <w:tcBorders>
              <w:top w:val="single" w:sz="4" w:space="0" w:color="auto"/>
              <w:left w:val="single" w:sz="4" w:space="0" w:color="auto"/>
              <w:bottom w:val="single" w:sz="4" w:space="0" w:color="auto"/>
              <w:right w:val="single" w:sz="4" w:space="0" w:color="auto"/>
            </w:tcBorders>
          </w:tcPr>
          <w:p w14:paraId="1693ABC7" w14:textId="77777777" w:rsidR="00E8597D" w:rsidRDefault="00E8597D">
            <w:pPr>
              <w:rPr>
                <w:rFonts w:ascii="宋体" w:eastAsia="宋体" w:hAnsi="宋体"/>
                <w:szCs w:val="21"/>
              </w:rPr>
            </w:pPr>
          </w:p>
        </w:tc>
      </w:tr>
      <w:tr w:rsidR="00E8597D" w14:paraId="4D77ABA7"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D9AE5B6" w14:textId="77777777" w:rsidR="00E8597D" w:rsidRDefault="00E8597D">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14:paraId="5513D1C4" w14:textId="77777777" w:rsidR="00E8597D" w:rsidRDefault="00E8597D">
            <w:pPr>
              <w:widowControl/>
              <w:jc w:val="center"/>
              <w:rPr>
                <w:rFonts w:ascii="宋体" w:eastAsia="宋体" w:hAnsi="宋体" w:cs="宋体"/>
                <w:color w:val="000000"/>
                <w:kern w:val="0"/>
                <w:szCs w:val="21"/>
              </w:rPr>
            </w:pPr>
          </w:p>
        </w:tc>
        <w:tc>
          <w:tcPr>
            <w:tcW w:w="1101" w:type="dxa"/>
            <w:gridSpan w:val="2"/>
            <w:vMerge w:val="restart"/>
            <w:tcBorders>
              <w:top w:val="single" w:sz="4" w:space="0" w:color="auto"/>
              <w:left w:val="single" w:sz="4" w:space="0" w:color="auto"/>
              <w:right w:val="single" w:sz="4" w:space="0" w:color="auto"/>
            </w:tcBorders>
            <w:tcMar>
              <w:top w:w="15" w:type="dxa"/>
              <w:bottom w:w="15" w:type="dxa"/>
            </w:tcMar>
            <w:vAlign w:val="center"/>
          </w:tcPr>
          <w:p w14:paraId="712E17A6"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社会效益指标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937D6C4" w14:textId="77777777" w:rsidR="00E8597D" w:rsidRDefault="00392B09">
            <w:pPr>
              <w:widowControl/>
              <w:jc w:val="left"/>
              <w:rPr>
                <w:rFonts w:ascii="宋体" w:eastAsia="宋体" w:hAnsi="宋体" w:cs="宋体"/>
                <w:kern w:val="0"/>
                <w:szCs w:val="21"/>
                <w:highlight w:val="yellow"/>
              </w:rPr>
            </w:pPr>
            <w:r>
              <w:rPr>
                <w:spacing w:val="-1"/>
                <w:szCs w:val="21"/>
              </w:rPr>
              <w:t>提高仪器设备开放共享程度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7F0A67B" w14:textId="77777777" w:rsidR="00E8597D" w:rsidRDefault="00392B09">
            <w:pPr>
              <w:widowControl/>
              <w:jc w:val="left"/>
              <w:textAlignment w:val="center"/>
              <w:rPr>
                <w:rFonts w:ascii="宋体" w:eastAsia="宋体" w:hAnsi="宋体"/>
                <w:szCs w:val="21"/>
              </w:rPr>
            </w:pPr>
            <w:r>
              <w:rPr>
                <w:spacing w:val="-2"/>
                <w:szCs w:val="21"/>
              </w:rPr>
              <w:t>有效提高</w:t>
            </w:r>
          </w:p>
        </w:tc>
        <w:tc>
          <w:tcPr>
            <w:tcW w:w="1275" w:type="dxa"/>
            <w:gridSpan w:val="5"/>
            <w:tcBorders>
              <w:top w:val="single" w:sz="4" w:space="0" w:color="auto"/>
              <w:left w:val="single" w:sz="4" w:space="0" w:color="auto"/>
              <w:bottom w:val="single" w:sz="4" w:space="0" w:color="auto"/>
              <w:right w:val="single" w:sz="4" w:space="0" w:color="auto"/>
            </w:tcBorders>
          </w:tcPr>
          <w:p w14:paraId="6BA46CCE" w14:textId="77777777" w:rsidR="00E8597D" w:rsidRDefault="00E8597D">
            <w:pPr>
              <w:widowControl/>
              <w:jc w:val="left"/>
              <w:textAlignment w:val="center"/>
              <w:rPr>
                <w:rFonts w:ascii="宋体" w:eastAsia="宋体" w:hAnsi="宋体"/>
                <w:szCs w:val="21"/>
              </w:rPr>
            </w:pPr>
          </w:p>
        </w:tc>
      </w:tr>
      <w:tr w:rsidR="00E8597D" w14:paraId="008A97E1"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572B2C9" w14:textId="77777777" w:rsidR="00E8597D" w:rsidRDefault="00E8597D">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14:paraId="4D86238D" w14:textId="77777777" w:rsidR="00E8597D" w:rsidRDefault="00E8597D">
            <w:pPr>
              <w:widowControl/>
              <w:jc w:val="center"/>
              <w:rPr>
                <w:rFonts w:ascii="宋体" w:eastAsia="宋体" w:hAnsi="宋体" w:cs="宋体"/>
                <w:color w:val="000000"/>
                <w:kern w:val="0"/>
                <w:szCs w:val="21"/>
              </w:rPr>
            </w:pPr>
          </w:p>
        </w:tc>
        <w:tc>
          <w:tcPr>
            <w:tcW w:w="1101" w:type="dxa"/>
            <w:gridSpan w:val="2"/>
            <w:vMerge/>
            <w:tcBorders>
              <w:left w:val="single" w:sz="4" w:space="0" w:color="auto"/>
              <w:right w:val="single" w:sz="4" w:space="0" w:color="auto"/>
            </w:tcBorders>
            <w:tcMar>
              <w:top w:w="15" w:type="dxa"/>
              <w:bottom w:w="15" w:type="dxa"/>
            </w:tcMar>
            <w:vAlign w:val="center"/>
          </w:tcPr>
          <w:p w14:paraId="1B611420" w14:textId="77777777" w:rsidR="00E8597D" w:rsidRDefault="00E8597D">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00E01C2" w14:textId="77777777" w:rsidR="00E8597D" w:rsidRDefault="00392B09">
            <w:pPr>
              <w:widowControl/>
              <w:jc w:val="left"/>
              <w:rPr>
                <w:spacing w:val="-1"/>
                <w:szCs w:val="21"/>
              </w:rPr>
            </w:pPr>
            <w:r>
              <w:rPr>
                <w:rFonts w:hint="eastAsia"/>
                <w:spacing w:val="-1"/>
                <w:szCs w:val="21"/>
              </w:rPr>
              <w:t>保障校园安全</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4F10B8F7" w14:textId="77777777" w:rsidR="00E8597D" w:rsidRDefault="00392B09">
            <w:pPr>
              <w:widowControl/>
              <w:jc w:val="left"/>
              <w:textAlignment w:val="center"/>
              <w:rPr>
                <w:spacing w:val="-2"/>
                <w:szCs w:val="21"/>
              </w:rPr>
            </w:pPr>
            <w:r>
              <w:rPr>
                <w:rFonts w:hint="eastAsia"/>
                <w:spacing w:val="-2"/>
                <w:szCs w:val="21"/>
              </w:rPr>
              <w:t>有效保障</w:t>
            </w:r>
          </w:p>
        </w:tc>
        <w:tc>
          <w:tcPr>
            <w:tcW w:w="1275" w:type="dxa"/>
            <w:gridSpan w:val="5"/>
            <w:tcBorders>
              <w:top w:val="single" w:sz="4" w:space="0" w:color="auto"/>
              <w:left w:val="single" w:sz="4" w:space="0" w:color="auto"/>
              <w:bottom w:val="single" w:sz="4" w:space="0" w:color="auto"/>
              <w:right w:val="single" w:sz="4" w:space="0" w:color="auto"/>
            </w:tcBorders>
          </w:tcPr>
          <w:p w14:paraId="49D05452" w14:textId="77777777" w:rsidR="00E8597D" w:rsidRDefault="00E8597D">
            <w:pPr>
              <w:widowControl/>
              <w:jc w:val="left"/>
              <w:textAlignment w:val="center"/>
              <w:rPr>
                <w:rFonts w:ascii="宋体" w:eastAsia="宋体" w:hAnsi="宋体"/>
                <w:szCs w:val="21"/>
              </w:rPr>
            </w:pPr>
          </w:p>
        </w:tc>
      </w:tr>
      <w:tr w:rsidR="00E8597D" w14:paraId="0204AC04"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1941E1F" w14:textId="77777777" w:rsidR="00E8597D" w:rsidRDefault="00E8597D">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14:paraId="5F5744DB" w14:textId="77777777" w:rsidR="00E8597D" w:rsidRDefault="00E8597D">
            <w:pPr>
              <w:widowControl/>
              <w:jc w:val="center"/>
              <w:rPr>
                <w:rFonts w:ascii="宋体" w:eastAsia="宋体" w:hAnsi="宋体" w:cs="宋体"/>
                <w:color w:val="000000"/>
                <w:kern w:val="0"/>
                <w:szCs w:val="21"/>
              </w:rPr>
            </w:pPr>
          </w:p>
        </w:tc>
        <w:tc>
          <w:tcPr>
            <w:tcW w:w="1101" w:type="dxa"/>
            <w:gridSpan w:val="2"/>
            <w:vMerge/>
            <w:tcBorders>
              <w:left w:val="single" w:sz="4" w:space="0" w:color="auto"/>
              <w:bottom w:val="single" w:sz="4" w:space="0" w:color="auto"/>
              <w:right w:val="single" w:sz="4" w:space="0" w:color="auto"/>
            </w:tcBorders>
            <w:tcMar>
              <w:top w:w="15" w:type="dxa"/>
              <w:bottom w:w="15" w:type="dxa"/>
            </w:tcMar>
            <w:vAlign w:val="center"/>
          </w:tcPr>
          <w:p w14:paraId="223EB269" w14:textId="77777777" w:rsidR="00E8597D" w:rsidRDefault="00E8597D">
            <w:pPr>
              <w:widowControl/>
              <w:jc w:val="center"/>
              <w:rPr>
                <w:rFonts w:ascii="宋体" w:eastAsia="宋体" w:hAnsi="宋体" w:cs="宋体"/>
                <w:color w:val="000000"/>
                <w:kern w:val="0"/>
                <w:szCs w:val="21"/>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CB8D2A4" w14:textId="77777777" w:rsidR="00E8597D" w:rsidRDefault="00392B09">
            <w:pPr>
              <w:widowControl/>
              <w:jc w:val="left"/>
              <w:rPr>
                <w:rFonts w:ascii="宋体" w:eastAsia="宋体" w:hAnsi="宋体" w:cs="宋体"/>
                <w:kern w:val="0"/>
                <w:szCs w:val="21"/>
              </w:rPr>
            </w:pPr>
            <w:r>
              <w:rPr>
                <w:rFonts w:ascii="宋体" w:eastAsia="宋体" w:hAnsi="宋体" w:hint="eastAsia"/>
                <w:szCs w:val="21"/>
              </w:rPr>
              <w:t>改善师生学习工作生活条件</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987DF90" w14:textId="77777777" w:rsidR="00E8597D" w:rsidRDefault="00392B09">
            <w:pPr>
              <w:rPr>
                <w:rFonts w:ascii="宋体" w:eastAsia="宋体" w:hAnsi="宋体"/>
                <w:szCs w:val="21"/>
              </w:rPr>
            </w:pPr>
            <w:r>
              <w:rPr>
                <w:spacing w:val="-3"/>
                <w:szCs w:val="21"/>
              </w:rPr>
              <w:t>显著改善</w:t>
            </w:r>
          </w:p>
        </w:tc>
        <w:tc>
          <w:tcPr>
            <w:tcW w:w="1275" w:type="dxa"/>
            <w:gridSpan w:val="5"/>
            <w:tcBorders>
              <w:top w:val="single" w:sz="4" w:space="0" w:color="auto"/>
              <w:left w:val="single" w:sz="4" w:space="0" w:color="auto"/>
              <w:bottom w:val="single" w:sz="4" w:space="0" w:color="auto"/>
              <w:right w:val="single" w:sz="4" w:space="0" w:color="auto"/>
            </w:tcBorders>
          </w:tcPr>
          <w:p w14:paraId="5984CA9F" w14:textId="77777777" w:rsidR="00E8597D" w:rsidRDefault="00E8597D">
            <w:pPr>
              <w:rPr>
                <w:rFonts w:ascii="宋体" w:eastAsia="宋体" w:hAnsi="宋体"/>
                <w:szCs w:val="21"/>
              </w:rPr>
            </w:pPr>
          </w:p>
        </w:tc>
      </w:tr>
      <w:tr w:rsidR="00E8597D" w14:paraId="4A0B71C7"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466FCDB" w14:textId="77777777" w:rsidR="00E8597D" w:rsidRDefault="00E8597D">
            <w:pPr>
              <w:rPr>
                <w:rFonts w:ascii="宋体" w:eastAsia="宋体" w:hAnsi="宋体"/>
              </w:rPr>
            </w:pPr>
          </w:p>
        </w:tc>
        <w:tc>
          <w:tcPr>
            <w:tcW w:w="1151" w:type="dxa"/>
            <w:gridSpan w:val="2"/>
            <w:vMerge/>
            <w:tcBorders>
              <w:left w:val="single" w:sz="4" w:space="0" w:color="auto"/>
              <w:right w:val="single" w:sz="4" w:space="0" w:color="auto"/>
            </w:tcBorders>
            <w:tcMar>
              <w:top w:w="15" w:type="dxa"/>
              <w:bottom w:w="15" w:type="dxa"/>
            </w:tcMar>
            <w:vAlign w:val="center"/>
          </w:tcPr>
          <w:p w14:paraId="7612A345" w14:textId="77777777" w:rsidR="00E8597D" w:rsidRDefault="00E8597D">
            <w:pPr>
              <w:widowControl/>
              <w:jc w:val="center"/>
              <w:rPr>
                <w:rFonts w:ascii="宋体" w:eastAsia="宋体" w:hAnsi="宋体" w:cs="宋体"/>
                <w:color w:val="000000"/>
                <w:kern w:val="0"/>
                <w:szCs w:val="21"/>
              </w:rPr>
            </w:pPr>
          </w:p>
        </w:tc>
        <w:tc>
          <w:tcPr>
            <w:tcW w:w="1101"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1D75A18"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生态效益指标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159E36E" w14:textId="77777777" w:rsidR="00E8597D" w:rsidRDefault="00392B09">
            <w:pPr>
              <w:widowControl/>
              <w:jc w:val="left"/>
              <w:rPr>
                <w:rFonts w:ascii="宋体" w:eastAsia="宋体" w:hAnsi="宋体"/>
              </w:rPr>
            </w:pPr>
            <w:r>
              <w:rPr>
                <w:rFonts w:ascii="宋体" w:eastAsia="宋体" w:hAnsi="宋体" w:hint="eastAsia"/>
              </w:rPr>
              <w:t>绿色校园建设贡献</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D7A0DAA" w14:textId="77777777" w:rsidR="00E8597D" w:rsidRDefault="00392B09">
            <w:pPr>
              <w:rPr>
                <w:rFonts w:ascii="宋体" w:eastAsia="宋体" w:hAnsi="宋体"/>
                <w:szCs w:val="21"/>
              </w:rPr>
            </w:pPr>
            <w:r>
              <w:rPr>
                <w:rFonts w:ascii="宋体" w:eastAsia="宋体" w:hAnsi="宋体" w:hint="eastAsia"/>
                <w:szCs w:val="21"/>
              </w:rPr>
              <w:t>成效显著</w:t>
            </w:r>
          </w:p>
        </w:tc>
        <w:tc>
          <w:tcPr>
            <w:tcW w:w="1275" w:type="dxa"/>
            <w:gridSpan w:val="5"/>
            <w:tcBorders>
              <w:top w:val="single" w:sz="4" w:space="0" w:color="auto"/>
              <w:left w:val="single" w:sz="4" w:space="0" w:color="auto"/>
              <w:bottom w:val="single" w:sz="4" w:space="0" w:color="auto"/>
              <w:right w:val="single" w:sz="4" w:space="0" w:color="auto"/>
            </w:tcBorders>
          </w:tcPr>
          <w:p w14:paraId="528B3D00" w14:textId="77777777" w:rsidR="00E8597D" w:rsidRDefault="00E8597D">
            <w:pPr>
              <w:rPr>
                <w:rFonts w:ascii="宋体" w:eastAsia="宋体" w:hAnsi="宋体" w:cs="宋体"/>
                <w:kern w:val="0"/>
                <w:szCs w:val="21"/>
                <w:lang w:bidi="ar"/>
              </w:rPr>
            </w:pPr>
          </w:p>
        </w:tc>
      </w:tr>
      <w:tr w:rsidR="00E8597D" w14:paraId="01D31E27"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36FB9309" w14:textId="77777777" w:rsidR="00E8597D" w:rsidRDefault="00E8597D">
            <w:pPr>
              <w:rPr>
                <w:rFonts w:ascii="宋体" w:eastAsia="宋体" w:hAnsi="宋体"/>
              </w:rPr>
            </w:pPr>
          </w:p>
        </w:tc>
        <w:tc>
          <w:tcPr>
            <w:tcW w:w="115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AA9C07A"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满意度</w:t>
            </w:r>
          </w:p>
          <w:p w14:paraId="2B5D97BF"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指标</w:t>
            </w:r>
          </w:p>
        </w:tc>
        <w:tc>
          <w:tcPr>
            <w:tcW w:w="1101" w:type="dxa"/>
            <w:gridSpan w:val="2"/>
            <w:vMerge w:val="restart"/>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76170936" w14:textId="77777777" w:rsidR="00E8597D" w:rsidRDefault="00392B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服务对象满意度</w:t>
            </w:r>
            <w:r>
              <w:rPr>
                <w:rFonts w:ascii="宋体" w:eastAsia="宋体" w:hAnsi="宋体" w:cs="宋体" w:hint="eastAsia"/>
                <w:color w:val="000000"/>
                <w:kern w:val="0"/>
                <w:szCs w:val="21"/>
              </w:rPr>
              <w:t>指</w:t>
            </w:r>
            <w:r>
              <w:rPr>
                <w:rFonts w:ascii="宋体" w:eastAsia="宋体" w:hAnsi="宋体" w:cs="宋体" w:hint="eastAsia"/>
                <w:color w:val="000000"/>
                <w:kern w:val="0"/>
                <w:szCs w:val="21"/>
              </w:rPr>
              <w:t>标</w:t>
            </w: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0454D1A" w14:textId="77777777" w:rsidR="00E8597D" w:rsidRDefault="00392B09">
            <w:pPr>
              <w:widowControl/>
              <w:jc w:val="left"/>
              <w:rPr>
                <w:rFonts w:ascii="宋体" w:eastAsia="宋体" w:hAnsi="宋体" w:cs="宋体"/>
                <w:kern w:val="0"/>
                <w:szCs w:val="21"/>
              </w:rPr>
            </w:pPr>
            <w:r>
              <w:rPr>
                <w:rFonts w:ascii="宋体" w:eastAsia="宋体" w:hAnsi="宋体" w:hint="eastAsia"/>
                <w:szCs w:val="21"/>
              </w:rPr>
              <w:t>教职工满意度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5D875F5E" w14:textId="77777777" w:rsidR="00E8597D" w:rsidRDefault="00392B09">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14:paraId="29423C72" w14:textId="77777777" w:rsidR="00E8597D" w:rsidRDefault="00E8597D">
            <w:pPr>
              <w:rPr>
                <w:rFonts w:ascii="宋体" w:eastAsia="宋体" w:hAnsi="宋体" w:cs="宋体"/>
                <w:kern w:val="0"/>
                <w:szCs w:val="21"/>
                <w:lang w:bidi="ar"/>
              </w:rPr>
            </w:pPr>
          </w:p>
        </w:tc>
      </w:tr>
      <w:tr w:rsidR="00E8597D" w14:paraId="4ACEAFA5" w14:textId="77777777">
        <w:trPr>
          <w:gridAfter w:val="2"/>
          <w:wAfter w:w="1303" w:type="dxa"/>
          <w:trHeight w:val="454"/>
        </w:trPr>
        <w:tc>
          <w:tcPr>
            <w:tcW w:w="953" w:type="dxa"/>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A4135D5" w14:textId="77777777" w:rsidR="00E8597D" w:rsidRDefault="00E8597D">
            <w:pPr>
              <w:rPr>
                <w:rFonts w:ascii="宋体" w:eastAsia="宋体" w:hAnsi="宋体"/>
              </w:rPr>
            </w:pPr>
          </w:p>
        </w:tc>
        <w:tc>
          <w:tcPr>
            <w:tcW w:w="115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1B088DFA" w14:textId="77777777" w:rsidR="00E8597D" w:rsidRDefault="00E8597D">
            <w:pPr>
              <w:rPr>
                <w:rFonts w:ascii="宋体" w:eastAsia="宋体" w:hAnsi="宋体"/>
              </w:rPr>
            </w:pPr>
          </w:p>
        </w:tc>
        <w:tc>
          <w:tcPr>
            <w:tcW w:w="1101" w:type="dxa"/>
            <w:gridSpan w:val="2"/>
            <w:vMerge/>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271F77C3" w14:textId="77777777" w:rsidR="00E8597D" w:rsidRDefault="00E8597D">
            <w:pPr>
              <w:rPr>
                <w:rFonts w:ascii="宋体" w:eastAsia="宋体" w:hAnsi="宋体"/>
              </w:rPr>
            </w:pPr>
          </w:p>
        </w:tc>
        <w:tc>
          <w:tcPr>
            <w:tcW w:w="2739" w:type="dxa"/>
            <w:gridSpan w:val="3"/>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673C125D" w14:textId="77777777" w:rsidR="00E8597D" w:rsidRDefault="00392B09">
            <w:pPr>
              <w:widowControl/>
              <w:jc w:val="left"/>
              <w:rPr>
                <w:rFonts w:ascii="宋体" w:eastAsia="宋体" w:hAnsi="宋体" w:cs="宋体"/>
                <w:kern w:val="0"/>
                <w:szCs w:val="21"/>
              </w:rPr>
            </w:pPr>
            <w:r>
              <w:rPr>
                <w:rFonts w:ascii="宋体" w:eastAsia="宋体" w:hAnsi="宋体" w:hint="eastAsia"/>
              </w:rPr>
              <w:t>学生满意度</w:t>
            </w:r>
          </w:p>
        </w:tc>
        <w:tc>
          <w:tcPr>
            <w:tcW w:w="1843" w:type="dxa"/>
            <w:gridSpan w:val="2"/>
            <w:tcBorders>
              <w:top w:val="single" w:sz="4" w:space="0" w:color="auto"/>
              <w:left w:val="single" w:sz="4" w:space="0" w:color="auto"/>
              <w:bottom w:val="single" w:sz="4" w:space="0" w:color="auto"/>
              <w:right w:val="single" w:sz="4" w:space="0" w:color="auto"/>
            </w:tcBorders>
            <w:tcMar>
              <w:top w:w="15" w:type="dxa"/>
              <w:bottom w:w="15" w:type="dxa"/>
            </w:tcMar>
            <w:vAlign w:val="center"/>
          </w:tcPr>
          <w:p w14:paraId="098FD5AF" w14:textId="77777777" w:rsidR="00E8597D" w:rsidRDefault="00392B09">
            <w:pPr>
              <w:rPr>
                <w:rFonts w:ascii="宋体" w:eastAsia="宋体" w:hAnsi="宋体"/>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w:t>
            </w:r>
          </w:p>
        </w:tc>
        <w:tc>
          <w:tcPr>
            <w:tcW w:w="1275" w:type="dxa"/>
            <w:gridSpan w:val="5"/>
            <w:tcBorders>
              <w:top w:val="single" w:sz="4" w:space="0" w:color="auto"/>
              <w:left w:val="single" w:sz="4" w:space="0" w:color="auto"/>
              <w:bottom w:val="single" w:sz="4" w:space="0" w:color="auto"/>
              <w:right w:val="single" w:sz="4" w:space="0" w:color="auto"/>
            </w:tcBorders>
          </w:tcPr>
          <w:p w14:paraId="618D008D" w14:textId="77777777" w:rsidR="00E8597D" w:rsidRDefault="00E8597D">
            <w:pPr>
              <w:rPr>
                <w:rFonts w:ascii="宋体" w:eastAsia="宋体" w:hAnsi="宋体" w:cs="宋体"/>
                <w:kern w:val="0"/>
                <w:szCs w:val="21"/>
                <w:lang w:bidi="ar"/>
              </w:rPr>
            </w:pPr>
          </w:p>
        </w:tc>
      </w:tr>
    </w:tbl>
    <w:p w14:paraId="15CBCAE8" w14:textId="77777777" w:rsidR="00E8597D" w:rsidRDefault="00E8597D"/>
    <w:sectPr w:rsidR="00E8597D">
      <w:pgSz w:w="11906" w:h="16838"/>
      <w:pgMar w:top="1440" w:right="1416"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3B688" w14:textId="77777777" w:rsidR="00392B09" w:rsidRDefault="00392B09">
      <w:r>
        <w:separator/>
      </w:r>
    </w:p>
  </w:endnote>
  <w:endnote w:type="continuationSeparator" w:id="0">
    <w:p w14:paraId="53D7BBB6" w14:textId="77777777" w:rsidR="00392B09" w:rsidRDefault="0039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iddenHorzOCR-Identity-H">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20636"/>
    </w:sdtPr>
    <w:sdtEndPr/>
    <w:sdtContent>
      <w:p w14:paraId="60B0AF0B" w14:textId="77777777" w:rsidR="00E8597D" w:rsidRDefault="00392B09">
        <w:pPr>
          <w:pStyle w:val="a5"/>
          <w:jc w:val="center"/>
        </w:pPr>
        <w:r>
          <w:fldChar w:fldCharType="begin"/>
        </w:r>
        <w:r>
          <w:instrText>PAGE   \* MERGEFORMAT</w:instrText>
        </w:r>
        <w:r>
          <w:fldChar w:fldCharType="separate"/>
        </w:r>
        <w:r>
          <w:rPr>
            <w:lang w:val="zh-CN"/>
          </w:rPr>
          <w:t>2</w:t>
        </w:r>
        <w:r>
          <w:fldChar w:fldCharType="end"/>
        </w:r>
      </w:p>
    </w:sdtContent>
  </w:sdt>
  <w:p w14:paraId="4E54EB5F" w14:textId="77777777" w:rsidR="00E8597D" w:rsidRDefault="00E859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231047"/>
    </w:sdtPr>
    <w:sdtEndPr/>
    <w:sdtContent>
      <w:p w14:paraId="5A84728E" w14:textId="77777777" w:rsidR="00E8597D" w:rsidRDefault="00392B09">
        <w:pPr>
          <w:pStyle w:val="a5"/>
          <w:jc w:val="center"/>
        </w:pPr>
        <w:r>
          <w:fldChar w:fldCharType="begin"/>
        </w:r>
        <w:r>
          <w:instrText>PAGE   \* MERGEFORMAT</w:instrText>
        </w:r>
        <w:r>
          <w:fldChar w:fldCharType="separate"/>
        </w:r>
        <w:r w:rsidR="00506552" w:rsidRPr="00506552">
          <w:rPr>
            <w:noProof/>
            <w:lang w:val="zh-CN"/>
          </w:rPr>
          <w:t>3</w:t>
        </w:r>
        <w:r>
          <w:fldChar w:fldCharType="end"/>
        </w:r>
      </w:p>
    </w:sdtContent>
  </w:sdt>
  <w:p w14:paraId="0E2F33DE" w14:textId="77777777" w:rsidR="00E8597D" w:rsidRDefault="00E859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F0D89" w14:textId="77777777" w:rsidR="00392B09" w:rsidRDefault="00392B09">
      <w:r>
        <w:separator/>
      </w:r>
    </w:p>
  </w:footnote>
  <w:footnote w:type="continuationSeparator" w:id="0">
    <w:p w14:paraId="42A80098" w14:textId="77777777" w:rsidR="00392B09" w:rsidRDefault="00392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D5394"/>
    <w:multiLevelType w:val="singleLevel"/>
    <w:tmpl w:val="B50D539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ZDBmNTQxY2FhZTZhNmQ1NDE1ZDY3MDE4NDAzODgifQ=="/>
    <w:docVar w:name="KSO_WPS_MARK_KEY" w:val="77483b17-fcb9-453f-b0d1-79cd48b45ef6"/>
  </w:docVars>
  <w:rsids>
    <w:rsidRoot w:val="00ED0FA8"/>
    <w:rsid w:val="000031FC"/>
    <w:rsid w:val="00016307"/>
    <w:rsid w:val="00017446"/>
    <w:rsid w:val="00036985"/>
    <w:rsid w:val="00060DD6"/>
    <w:rsid w:val="000805A2"/>
    <w:rsid w:val="00084816"/>
    <w:rsid w:val="00090E08"/>
    <w:rsid w:val="000A286C"/>
    <w:rsid w:val="000A377C"/>
    <w:rsid w:val="000A5CD0"/>
    <w:rsid w:val="000B1E8A"/>
    <w:rsid w:val="000B76FD"/>
    <w:rsid w:val="000C5F7F"/>
    <w:rsid w:val="000D0318"/>
    <w:rsid w:val="000D186B"/>
    <w:rsid w:val="000D3EE2"/>
    <w:rsid w:val="000E1F8C"/>
    <w:rsid w:val="000E7E3F"/>
    <w:rsid w:val="000F77BC"/>
    <w:rsid w:val="00103AFD"/>
    <w:rsid w:val="00111972"/>
    <w:rsid w:val="00111B8D"/>
    <w:rsid w:val="00113003"/>
    <w:rsid w:val="00113A8F"/>
    <w:rsid w:val="00113B5F"/>
    <w:rsid w:val="00115850"/>
    <w:rsid w:val="00116C91"/>
    <w:rsid w:val="00127620"/>
    <w:rsid w:val="001325B0"/>
    <w:rsid w:val="00135C07"/>
    <w:rsid w:val="001445E5"/>
    <w:rsid w:val="00160008"/>
    <w:rsid w:val="00163345"/>
    <w:rsid w:val="0018013C"/>
    <w:rsid w:val="00180D8A"/>
    <w:rsid w:val="00185392"/>
    <w:rsid w:val="00186AEC"/>
    <w:rsid w:val="00190A7B"/>
    <w:rsid w:val="00196C99"/>
    <w:rsid w:val="001A1946"/>
    <w:rsid w:val="001A68E7"/>
    <w:rsid w:val="001C13C2"/>
    <w:rsid w:val="001D23A2"/>
    <w:rsid w:val="001E0C7C"/>
    <w:rsid w:val="001E7655"/>
    <w:rsid w:val="001F0755"/>
    <w:rsid w:val="001F3395"/>
    <w:rsid w:val="00201A33"/>
    <w:rsid w:val="002114C6"/>
    <w:rsid w:val="002143B4"/>
    <w:rsid w:val="002153BC"/>
    <w:rsid w:val="00217B54"/>
    <w:rsid w:val="00246415"/>
    <w:rsid w:val="00247761"/>
    <w:rsid w:val="00251CF8"/>
    <w:rsid w:val="002616EB"/>
    <w:rsid w:val="00266735"/>
    <w:rsid w:val="00273811"/>
    <w:rsid w:val="00284428"/>
    <w:rsid w:val="0029205F"/>
    <w:rsid w:val="002A3D9A"/>
    <w:rsid w:val="002A5D60"/>
    <w:rsid w:val="002B6FAD"/>
    <w:rsid w:val="002C26A3"/>
    <w:rsid w:val="002C2EA8"/>
    <w:rsid w:val="002D7850"/>
    <w:rsid w:val="002E1742"/>
    <w:rsid w:val="002F2C7B"/>
    <w:rsid w:val="002F3919"/>
    <w:rsid w:val="00300893"/>
    <w:rsid w:val="003043EB"/>
    <w:rsid w:val="00305882"/>
    <w:rsid w:val="00307823"/>
    <w:rsid w:val="0031065B"/>
    <w:rsid w:val="00312FC5"/>
    <w:rsid w:val="00323A44"/>
    <w:rsid w:val="00331A69"/>
    <w:rsid w:val="00334A0E"/>
    <w:rsid w:val="00335F6E"/>
    <w:rsid w:val="0034088C"/>
    <w:rsid w:val="00342A88"/>
    <w:rsid w:val="00346382"/>
    <w:rsid w:val="003538D0"/>
    <w:rsid w:val="0035718D"/>
    <w:rsid w:val="00373E5D"/>
    <w:rsid w:val="0037786D"/>
    <w:rsid w:val="0038425B"/>
    <w:rsid w:val="0038466C"/>
    <w:rsid w:val="00391E2B"/>
    <w:rsid w:val="00392B09"/>
    <w:rsid w:val="0039582F"/>
    <w:rsid w:val="003A3B1A"/>
    <w:rsid w:val="003A5652"/>
    <w:rsid w:val="003C0B6C"/>
    <w:rsid w:val="003C1AEF"/>
    <w:rsid w:val="003C25C1"/>
    <w:rsid w:val="003D290C"/>
    <w:rsid w:val="003D561B"/>
    <w:rsid w:val="003E6EAF"/>
    <w:rsid w:val="003F2505"/>
    <w:rsid w:val="003F7C2D"/>
    <w:rsid w:val="00402928"/>
    <w:rsid w:val="00403BF8"/>
    <w:rsid w:val="00412A44"/>
    <w:rsid w:val="0041674E"/>
    <w:rsid w:val="00424FBD"/>
    <w:rsid w:val="00426AB6"/>
    <w:rsid w:val="00432C9E"/>
    <w:rsid w:val="00441EB5"/>
    <w:rsid w:val="00442527"/>
    <w:rsid w:val="004511C0"/>
    <w:rsid w:val="00456942"/>
    <w:rsid w:val="004665CF"/>
    <w:rsid w:val="00467045"/>
    <w:rsid w:val="00473B33"/>
    <w:rsid w:val="004910E4"/>
    <w:rsid w:val="00493BB9"/>
    <w:rsid w:val="00497DEE"/>
    <w:rsid w:val="004B137A"/>
    <w:rsid w:val="004B37D1"/>
    <w:rsid w:val="004B789F"/>
    <w:rsid w:val="004C0406"/>
    <w:rsid w:val="004C1672"/>
    <w:rsid w:val="004C1E39"/>
    <w:rsid w:val="004C5BB6"/>
    <w:rsid w:val="004D085D"/>
    <w:rsid w:val="004D0F63"/>
    <w:rsid w:val="004D74C7"/>
    <w:rsid w:val="004E1ECD"/>
    <w:rsid w:val="004E5E92"/>
    <w:rsid w:val="004E70D9"/>
    <w:rsid w:val="004F0F87"/>
    <w:rsid w:val="004F17A2"/>
    <w:rsid w:val="004F1CE4"/>
    <w:rsid w:val="004F51DB"/>
    <w:rsid w:val="00504627"/>
    <w:rsid w:val="00506552"/>
    <w:rsid w:val="00511B5E"/>
    <w:rsid w:val="00515141"/>
    <w:rsid w:val="00515390"/>
    <w:rsid w:val="00515F7D"/>
    <w:rsid w:val="00527DED"/>
    <w:rsid w:val="005344C0"/>
    <w:rsid w:val="00534B0B"/>
    <w:rsid w:val="0053775A"/>
    <w:rsid w:val="00551E52"/>
    <w:rsid w:val="005556A9"/>
    <w:rsid w:val="00556FCC"/>
    <w:rsid w:val="005625A6"/>
    <w:rsid w:val="00563CB8"/>
    <w:rsid w:val="00564CC2"/>
    <w:rsid w:val="00573CA1"/>
    <w:rsid w:val="0057482A"/>
    <w:rsid w:val="00576DB1"/>
    <w:rsid w:val="0058280D"/>
    <w:rsid w:val="00592623"/>
    <w:rsid w:val="00592D46"/>
    <w:rsid w:val="005A405E"/>
    <w:rsid w:val="005C6F04"/>
    <w:rsid w:val="005D07C8"/>
    <w:rsid w:val="005D107E"/>
    <w:rsid w:val="005E5C33"/>
    <w:rsid w:val="005F4526"/>
    <w:rsid w:val="005F6C8F"/>
    <w:rsid w:val="00600F0F"/>
    <w:rsid w:val="00610394"/>
    <w:rsid w:val="0064043D"/>
    <w:rsid w:val="006476F3"/>
    <w:rsid w:val="00651F68"/>
    <w:rsid w:val="006556DC"/>
    <w:rsid w:val="006558C8"/>
    <w:rsid w:val="00664B0B"/>
    <w:rsid w:val="0067640C"/>
    <w:rsid w:val="00676BD9"/>
    <w:rsid w:val="00691EA0"/>
    <w:rsid w:val="00696C90"/>
    <w:rsid w:val="006A4BE6"/>
    <w:rsid w:val="006A6A02"/>
    <w:rsid w:val="006A6E5D"/>
    <w:rsid w:val="006B3351"/>
    <w:rsid w:val="006B5575"/>
    <w:rsid w:val="006B62A1"/>
    <w:rsid w:val="006C0673"/>
    <w:rsid w:val="006C3641"/>
    <w:rsid w:val="006D5A93"/>
    <w:rsid w:val="006E5798"/>
    <w:rsid w:val="006F521A"/>
    <w:rsid w:val="00711117"/>
    <w:rsid w:val="007137FA"/>
    <w:rsid w:val="00713813"/>
    <w:rsid w:val="00720C85"/>
    <w:rsid w:val="007255BB"/>
    <w:rsid w:val="007310C9"/>
    <w:rsid w:val="00731C35"/>
    <w:rsid w:val="00734176"/>
    <w:rsid w:val="00742180"/>
    <w:rsid w:val="007453BA"/>
    <w:rsid w:val="007505F7"/>
    <w:rsid w:val="00765989"/>
    <w:rsid w:val="0077562A"/>
    <w:rsid w:val="0079751F"/>
    <w:rsid w:val="007A18C6"/>
    <w:rsid w:val="007A21D8"/>
    <w:rsid w:val="007A703C"/>
    <w:rsid w:val="007B23E9"/>
    <w:rsid w:val="007B3BAA"/>
    <w:rsid w:val="007B79D6"/>
    <w:rsid w:val="007C57C8"/>
    <w:rsid w:val="007C6D19"/>
    <w:rsid w:val="007D513B"/>
    <w:rsid w:val="007E1AD0"/>
    <w:rsid w:val="007E6D9F"/>
    <w:rsid w:val="007F6C58"/>
    <w:rsid w:val="00804AAE"/>
    <w:rsid w:val="008105DF"/>
    <w:rsid w:val="00815A6D"/>
    <w:rsid w:val="00815BED"/>
    <w:rsid w:val="00822486"/>
    <w:rsid w:val="0083194A"/>
    <w:rsid w:val="00833615"/>
    <w:rsid w:val="00833779"/>
    <w:rsid w:val="00852C0F"/>
    <w:rsid w:val="00865848"/>
    <w:rsid w:val="00876A92"/>
    <w:rsid w:val="00880148"/>
    <w:rsid w:val="008858DB"/>
    <w:rsid w:val="00891663"/>
    <w:rsid w:val="00892D2C"/>
    <w:rsid w:val="00893270"/>
    <w:rsid w:val="00894E67"/>
    <w:rsid w:val="008A5EC5"/>
    <w:rsid w:val="008A6A8B"/>
    <w:rsid w:val="008B006F"/>
    <w:rsid w:val="008B1681"/>
    <w:rsid w:val="008B1A74"/>
    <w:rsid w:val="008C0A8E"/>
    <w:rsid w:val="008C257E"/>
    <w:rsid w:val="008C314A"/>
    <w:rsid w:val="008C4834"/>
    <w:rsid w:val="008D537B"/>
    <w:rsid w:val="008D7062"/>
    <w:rsid w:val="008E1760"/>
    <w:rsid w:val="008E29B3"/>
    <w:rsid w:val="008E69B1"/>
    <w:rsid w:val="00906158"/>
    <w:rsid w:val="009153DD"/>
    <w:rsid w:val="009172A7"/>
    <w:rsid w:val="00923A90"/>
    <w:rsid w:val="00923FEF"/>
    <w:rsid w:val="009247FE"/>
    <w:rsid w:val="00942252"/>
    <w:rsid w:val="00960F5B"/>
    <w:rsid w:val="00964117"/>
    <w:rsid w:val="00966FBB"/>
    <w:rsid w:val="00975140"/>
    <w:rsid w:val="009766AF"/>
    <w:rsid w:val="00987FD1"/>
    <w:rsid w:val="009934B8"/>
    <w:rsid w:val="00993FFC"/>
    <w:rsid w:val="009940C9"/>
    <w:rsid w:val="009A1E3F"/>
    <w:rsid w:val="009B78E3"/>
    <w:rsid w:val="009C05E5"/>
    <w:rsid w:val="009C6FA7"/>
    <w:rsid w:val="009E51AF"/>
    <w:rsid w:val="009E6B09"/>
    <w:rsid w:val="009F6FAF"/>
    <w:rsid w:val="00A03499"/>
    <w:rsid w:val="00A102E3"/>
    <w:rsid w:val="00A1152B"/>
    <w:rsid w:val="00A1293D"/>
    <w:rsid w:val="00A223AC"/>
    <w:rsid w:val="00A45708"/>
    <w:rsid w:val="00A51E15"/>
    <w:rsid w:val="00A62C5B"/>
    <w:rsid w:val="00A64B95"/>
    <w:rsid w:val="00A64F6E"/>
    <w:rsid w:val="00A72615"/>
    <w:rsid w:val="00A8449D"/>
    <w:rsid w:val="00A8651B"/>
    <w:rsid w:val="00A94D27"/>
    <w:rsid w:val="00AB43DC"/>
    <w:rsid w:val="00AC2D0A"/>
    <w:rsid w:val="00AC7803"/>
    <w:rsid w:val="00AC7A27"/>
    <w:rsid w:val="00AD1C4F"/>
    <w:rsid w:val="00AE0DCD"/>
    <w:rsid w:val="00AE1F87"/>
    <w:rsid w:val="00AF23A0"/>
    <w:rsid w:val="00B03A63"/>
    <w:rsid w:val="00B2013A"/>
    <w:rsid w:val="00B22F7C"/>
    <w:rsid w:val="00B25F19"/>
    <w:rsid w:val="00B2731C"/>
    <w:rsid w:val="00B400EC"/>
    <w:rsid w:val="00B43355"/>
    <w:rsid w:val="00B53455"/>
    <w:rsid w:val="00B545AD"/>
    <w:rsid w:val="00B57E3B"/>
    <w:rsid w:val="00B62D23"/>
    <w:rsid w:val="00B65874"/>
    <w:rsid w:val="00B7176C"/>
    <w:rsid w:val="00B74C45"/>
    <w:rsid w:val="00B7660F"/>
    <w:rsid w:val="00B85002"/>
    <w:rsid w:val="00B95B3C"/>
    <w:rsid w:val="00BA2DA8"/>
    <w:rsid w:val="00BA63C8"/>
    <w:rsid w:val="00BC4FCE"/>
    <w:rsid w:val="00BC6272"/>
    <w:rsid w:val="00BD3B24"/>
    <w:rsid w:val="00BD5145"/>
    <w:rsid w:val="00BD61FA"/>
    <w:rsid w:val="00BD7268"/>
    <w:rsid w:val="00BD77CF"/>
    <w:rsid w:val="00BE415E"/>
    <w:rsid w:val="00BF4B2B"/>
    <w:rsid w:val="00C057FA"/>
    <w:rsid w:val="00C14215"/>
    <w:rsid w:val="00C15363"/>
    <w:rsid w:val="00C323A4"/>
    <w:rsid w:val="00C33F7A"/>
    <w:rsid w:val="00C84BCE"/>
    <w:rsid w:val="00C85E78"/>
    <w:rsid w:val="00C91BE6"/>
    <w:rsid w:val="00C934A4"/>
    <w:rsid w:val="00C976BA"/>
    <w:rsid w:val="00CA1A8A"/>
    <w:rsid w:val="00CB5A11"/>
    <w:rsid w:val="00CC04FC"/>
    <w:rsid w:val="00CC2499"/>
    <w:rsid w:val="00CC3943"/>
    <w:rsid w:val="00CC7D9B"/>
    <w:rsid w:val="00CD02DE"/>
    <w:rsid w:val="00CD1A8D"/>
    <w:rsid w:val="00CD2226"/>
    <w:rsid w:val="00CD2AFF"/>
    <w:rsid w:val="00CD6774"/>
    <w:rsid w:val="00CE25A3"/>
    <w:rsid w:val="00CE29E2"/>
    <w:rsid w:val="00CF0EBC"/>
    <w:rsid w:val="00CF374E"/>
    <w:rsid w:val="00CF7779"/>
    <w:rsid w:val="00D058E2"/>
    <w:rsid w:val="00D071BA"/>
    <w:rsid w:val="00D12408"/>
    <w:rsid w:val="00D1276F"/>
    <w:rsid w:val="00D12997"/>
    <w:rsid w:val="00D13AB2"/>
    <w:rsid w:val="00D14916"/>
    <w:rsid w:val="00D159E0"/>
    <w:rsid w:val="00D201A0"/>
    <w:rsid w:val="00D21A34"/>
    <w:rsid w:val="00D26085"/>
    <w:rsid w:val="00D35078"/>
    <w:rsid w:val="00D67C1B"/>
    <w:rsid w:val="00D73EA6"/>
    <w:rsid w:val="00D777F6"/>
    <w:rsid w:val="00D837B6"/>
    <w:rsid w:val="00D91F74"/>
    <w:rsid w:val="00DA3A7F"/>
    <w:rsid w:val="00DB6049"/>
    <w:rsid w:val="00DC3134"/>
    <w:rsid w:val="00DD288C"/>
    <w:rsid w:val="00DD7855"/>
    <w:rsid w:val="00DF0470"/>
    <w:rsid w:val="00E223DF"/>
    <w:rsid w:val="00E249DA"/>
    <w:rsid w:val="00E31929"/>
    <w:rsid w:val="00E4156F"/>
    <w:rsid w:val="00E45656"/>
    <w:rsid w:val="00E50E94"/>
    <w:rsid w:val="00E52A1B"/>
    <w:rsid w:val="00E53B32"/>
    <w:rsid w:val="00E80455"/>
    <w:rsid w:val="00E812F9"/>
    <w:rsid w:val="00E821D7"/>
    <w:rsid w:val="00E85310"/>
    <w:rsid w:val="00E8597D"/>
    <w:rsid w:val="00EB1B74"/>
    <w:rsid w:val="00EC1BFC"/>
    <w:rsid w:val="00EC2093"/>
    <w:rsid w:val="00ED0FA8"/>
    <w:rsid w:val="00ED365D"/>
    <w:rsid w:val="00ED70F5"/>
    <w:rsid w:val="00EE47E4"/>
    <w:rsid w:val="00F029E2"/>
    <w:rsid w:val="00F1249D"/>
    <w:rsid w:val="00F13DC9"/>
    <w:rsid w:val="00F16AE6"/>
    <w:rsid w:val="00F26EC7"/>
    <w:rsid w:val="00F30EA5"/>
    <w:rsid w:val="00F32713"/>
    <w:rsid w:val="00F33496"/>
    <w:rsid w:val="00F4290C"/>
    <w:rsid w:val="00F76D42"/>
    <w:rsid w:val="00F77768"/>
    <w:rsid w:val="00F90635"/>
    <w:rsid w:val="00F94E5D"/>
    <w:rsid w:val="00F95561"/>
    <w:rsid w:val="00FA64BB"/>
    <w:rsid w:val="00FB1B4C"/>
    <w:rsid w:val="00FC2FB7"/>
    <w:rsid w:val="00FC5043"/>
    <w:rsid w:val="00FD6F20"/>
    <w:rsid w:val="00FD7897"/>
    <w:rsid w:val="00FF42AC"/>
    <w:rsid w:val="03CA690C"/>
    <w:rsid w:val="041719A3"/>
    <w:rsid w:val="04220130"/>
    <w:rsid w:val="04487A39"/>
    <w:rsid w:val="07E03BE4"/>
    <w:rsid w:val="092D528F"/>
    <w:rsid w:val="09CB7245"/>
    <w:rsid w:val="09DB3BCD"/>
    <w:rsid w:val="0C3B0898"/>
    <w:rsid w:val="0DBC0B2F"/>
    <w:rsid w:val="0F79765C"/>
    <w:rsid w:val="1070505D"/>
    <w:rsid w:val="109F5BB4"/>
    <w:rsid w:val="11EE4FBD"/>
    <w:rsid w:val="145E1513"/>
    <w:rsid w:val="14A5462F"/>
    <w:rsid w:val="154E07F3"/>
    <w:rsid w:val="173B5475"/>
    <w:rsid w:val="174165D4"/>
    <w:rsid w:val="17BA43DF"/>
    <w:rsid w:val="185000CA"/>
    <w:rsid w:val="1C6B77D5"/>
    <w:rsid w:val="1FC86CAA"/>
    <w:rsid w:val="229009EC"/>
    <w:rsid w:val="2372315A"/>
    <w:rsid w:val="26E5036F"/>
    <w:rsid w:val="27207ADB"/>
    <w:rsid w:val="27F06AC5"/>
    <w:rsid w:val="28294768"/>
    <w:rsid w:val="28A16D8B"/>
    <w:rsid w:val="2C4527C7"/>
    <w:rsid w:val="2C674B49"/>
    <w:rsid w:val="2C821B92"/>
    <w:rsid w:val="2E68691B"/>
    <w:rsid w:val="2F5219B0"/>
    <w:rsid w:val="325435C3"/>
    <w:rsid w:val="325C1FB5"/>
    <w:rsid w:val="32FD3860"/>
    <w:rsid w:val="33761D90"/>
    <w:rsid w:val="33C6419A"/>
    <w:rsid w:val="37CA561C"/>
    <w:rsid w:val="38771142"/>
    <w:rsid w:val="392913DC"/>
    <w:rsid w:val="3C5B1623"/>
    <w:rsid w:val="3C64638E"/>
    <w:rsid w:val="3F50024C"/>
    <w:rsid w:val="4169503B"/>
    <w:rsid w:val="41D64C57"/>
    <w:rsid w:val="41E25BEE"/>
    <w:rsid w:val="43C14C15"/>
    <w:rsid w:val="4BE47638"/>
    <w:rsid w:val="4D4828C8"/>
    <w:rsid w:val="4D6B0708"/>
    <w:rsid w:val="50E94435"/>
    <w:rsid w:val="530B5B5E"/>
    <w:rsid w:val="534A5455"/>
    <w:rsid w:val="54604E79"/>
    <w:rsid w:val="592C76EF"/>
    <w:rsid w:val="594F64C2"/>
    <w:rsid w:val="59B83AC5"/>
    <w:rsid w:val="5A0B1AF1"/>
    <w:rsid w:val="5A4C4C5D"/>
    <w:rsid w:val="5DE54762"/>
    <w:rsid w:val="5F280CF3"/>
    <w:rsid w:val="605B717C"/>
    <w:rsid w:val="62886C8B"/>
    <w:rsid w:val="62920E50"/>
    <w:rsid w:val="64BC335A"/>
    <w:rsid w:val="652E15E8"/>
    <w:rsid w:val="66870602"/>
    <w:rsid w:val="669D0CC6"/>
    <w:rsid w:val="671D78D3"/>
    <w:rsid w:val="6796414B"/>
    <w:rsid w:val="680A619D"/>
    <w:rsid w:val="685C2B0F"/>
    <w:rsid w:val="6E9E42C7"/>
    <w:rsid w:val="6EB25110"/>
    <w:rsid w:val="72BA5346"/>
    <w:rsid w:val="73AE31D4"/>
    <w:rsid w:val="740424C1"/>
    <w:rsid w:val="74F51573"/>
    <w:rsid w:val="74F72C39"/>
    <w:rsid w:val="74F811F5"/>
    <w:rsid w:val="753F4BAB"/>
    <w:rsid w:val="76FE6A55"/>
    <w:rsid w:val="783E51C9"/>
    <w:rsid w:val="785449D1"/>
    <w:rsid w:val="78587991"/>
    <w:rsid w:val="79576C2A"/>
    <w:rsid w:val="7A517DDA"/>
    <w:rsid w:val="7AD92279"/>
    <w:rsid w:val="7C3A7478"/>
    <w:rsid w:val="7C6223BF"/>
    <w:rsid w:val="7D46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line="600" w:lineRule="exact"/>
      <w:ind w:firstLineChars="200" w:firstLine="643"/>
      <w:jc w:val="left"/>
      <w:outlineLvl w:val="1"/>
    </w:pPr>
    <w:rPr>
      <w:rFonts w:ascii="仿宋_GB2312" w:eastAsia="楷体_GB2312" w:hAnsi="仿宋_GB2312" w:cs="楷体_GB2312"/>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4" w:lineRule="auto"/>
      <w:outlineLvl w:val="3"/>
    </w:pPr>
    <w:rPr>
      <w:rFonts w:ascii="Cambria" w:eastAsia="Cambria" w:hAnsi="Cambria"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tabs>
        <w:tab w:val="right" w:leader="dot" w:pos="8296"/>
      </w:tabs>
      <w:ind w:leftChars="400" w:left="840"/>
      <w:jc w:val="righ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062"/>
      </w:tabs>
      <w:jc w:val="left"/>
    </w:pPr>
    <w:rPr>
      <w:rFonts w:ascii="仿宋" w:eastAsia="仿宋" w:hAnsi="仿宋"/>
      <w:sz w:val="28"/>
      <w:szCs w:val="28"/>
    </w:rPr>
  </w:style>
  <w:style w:type="paragraph" w:styleId="20">
    <w:name w:val="toc 2"/>
    <w:basedOn w:val="a"/>
    <w:next w:val="a"/>
    <w:uiPriority w:val="39"/>
    <w:unhideWhenUsed/>
    <w:qFormat/>
    <w:pPr>
      <w:tabs>
        <w:tab w:val="right" w:leader="dot" w:pos="9062"/>
      </w:tabs>
      <w:spacing w:line="360" w:lineRule="auto"/>
      <w:ind w:leftChars="200" w:left="420"/>
    </w:pPr>
    <w:rPr>
      <w:rFonts w:ascii="仿宋_GB2312" w:eastAsia="仿宋_GB2312" w:hAnsi="仿宋"/>
      <w:sz w:val="28"/>
      <w:szCs w:val="28"/>
    </w:rPr>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21"/>
      <w:szCs w:val="21"/>
    </w:rPr>
  </w:style>
  <w:style w:type="character" w:customStyle="1" w:styleId="4Char">
    <w:name w:val="标题 4 Char"/>
    <w:basedOn w:val="a0"/>
    <w:link w:val="4"/>
    <w:uiPriority w:val="9"/>
    <w:qFormat/>
    <w:rPr>
      <w:rFonts w:ascii="Cambria" w:eastAsia="Cambria" w:hAnsi="Cambria" w:cs="Times New Roman"/>
      <w:b/>
      <w:sz w:val="28"/>
      <w:szCs w:val="2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zw">
    <w:name w:val="zw"/>
    <w:basedOn w:val="a"/>
    <w:qFormat/>
    <w:pPr>
      <w:autoSpaceDE w:val="0"/>
      <w:autoSpaceDN w:val="0"/>
      <w:adjustRightInd w:val="0"/>
      <w:spacing w:line="500" w:lineRule="atLeast"/>
      <w:ind w:firstLine="425"/>
      <w:textAlignment w:val="bottom"/>
    </w:pPr>
    <w:rPr>
      <w:rFonts w:ascii="Arial Narrow" w:eastAsia="宋体" w:hAnsi="Arial Narrow" w:cs="Times New Roman"/>
      <w:kern w:val="0"/>
      <w:szCs w:val="20"/>
    </w:rPr>
  </w:style>
  <w:style w:type="character" w:customStyle="1" w:styleId="fontstyle01">
    <w:name w:val="fontstyle01"/>
    <w:basedOn w:val="a0"/>
    <w:qFormat/>
    <w:rPr>
      <w:rFonts w:ascii="HiddenHorzOCR-Identity-H" w:hAnsi="HiddenHorzOCR-Identity-H" w:hint="default"/>
      <w:color w:val="7C7C7C"/>
      <w:sz w:val="34"/>
      <w:szCs w:val="34"/>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link w:val="2"/>
    <w:uiPriority w:val="9"/>
    <w:qFormat/>
    <w:rPr>
      <w:rFonts w:ascii="仿宋_GB2312" w:eastAsia="楷体_GB2312" w:hAnsi="仿宋_GB2312" w:cs="楷体_GB2312"/>
      <w:kern w:val="2"/>
      <w:sz w:val="32"/>
      <w:szCs w:val="32"/>
      <w:lang w:val="en-US" w:eastAsia="zh-CN" w:bidi="ar-SA"/>
    </w:rPr>
  </w:style>
  <w:style w:type="character" w:customStyle="1" w:styleId="3Char">
    <w:name w:val="标题 3 Char"/>
    <w:basedOn w:val="a0"/>
    <w:link w:val="3"/>
    <w:uiPriority w:val="9"/>
    <w:qFormat/>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line="600" w:lineRule="exact"/>
      <w:ind w:firstLineChars="200" w:firstLine="643"/>
      <w:jc w:val="left"/>
      <w:outlineLvl w:val="1"/>
    </w:pPr>
    <w:rPr>
      <w:rFonts w:ascii="仿宋_GB2312" w:eastAsia="楷体_GB2312" w:hAnsi="仿宋_GB2312" w:cs="楷体_GB2312"/>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4" w:lineRule="auto"/>
      <w:outlineLvl w:val="3"/>
    </w:pPr>
    <w:rPr>
      <w:rFonts w:ascii="Cambria" w:eastAsia="Cambria" w:hAnsi="Cambria"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tabs>
        <w:tab w:val="right" w:leader="dot" w:pos="8296"/>
      </w:tabs>
      <w:ind w:leftChars="400" w:left="840"/>
      <w:jc w:val="righ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062"/>
      </w:tabs>
      <w:jc w:val="left"/>
    </w:pPr>
    <w:rPr>
      <w:rFonts w:ascii="仿宋" w:eastAsia="仿宋" w:hAnsi="仿宋"/>
      <w:sz w:val="28"/>
      <w:szCs w:val="28"/>
    </w:rPr>
  </w:style>
  <w:style w:type="paragraph" w:styleId="20">
    <w:name w:val="toc 2"/>
    <w:basedOn w:val="a"/>
    <w:next w:val="a"/>
    <w:uiPriority w:val="39"/>
    <w:unhideWhenUsed/>
    <w:qFormat/>
    <w:pPr>
      <w:tabs>
        <w:tab w:val="right" w:leader="dot" w:pos="9062"/>
      </w:tabs>
      <w:spacing w:line="360" w:lineRule="auto"/>
      <w:ind w:leftChars="200" w:left="420"/>
    </w:pPr>
    <w:rPr>
      <w:rFonts w:ascii="仿宋_GB2312" w:eastAsia="仿宋_GB2312" w:hAnsi="仿宋"/>
      <w:sz w:val="28"/>
      <w:szCs w:val="28"/>
    </w:rPr>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21"/>
      <w:szCs w:val="21"/>
    </w:rPr>
  </w:style>
  <w:style w:type="character" w:customStyle="1" w:styleId="4Char">
    <w:name w:val="标题 4 Char"/>
    <w:basedOn w:val="a0"/>
    <w:link w:val="4"/>
    <w:uiPriority w:val="9"/>
    <w:qFormat/>
    <w:rPr>
      <w:rFonts w:ascii="Cambria" w:eastAsia="Cambria" w:hAnsi="Cambria" w:cs="Times New Roman"/>
      <w:b/>
      <w:sz w:val="28"/>
      <w:szCs w:val="2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zw">
    <w:name w:val="zw"/>
    <w:basedOn w:val="a"/>
    <w:qFormat/>
    <w:pPr>
      <w:autoSpaceDE w:val="0"/>
      <w:autoSpaceDN w:val="0"/>
      <w:adjustRightInd w:val="0"/>
      <w:spacing w:line="500" w:lineRule="atLeast"/>
      <w:ind w:firstLine="425"/>
      <w:textAlignment w:val="bottom"/>
    </w:pPr>
    <w:rPr>
      <w:rFonts w:ascii="Arial Narrow" w:eastAsia="宋体" w:hAnsi="Arial Narrow" w:cs="Times New Roman"/>
      <w:kern w:val="0"/>
      <w:szCs w:val="20"/>
    </w:rPr>
  </w:style>
  <w:style w:type="character" w:customStyle="1" w:styleId="fontstyle01">
    <w:name w:val="fontstyle01"/>
    <w:basedOn w:val="a0"/>
    <w:qFormat/>
    <w:rPr>
      <w:rFonts w:ascii="HiddenHorzOCR-Identity-H" w:hAnsi="HiddenHorzOCR-Identity-H" w:hint="default"/>
      <w:color w:val="7C7C7C"/>
      <w:sz w:val="34"/>
      <w:szCs w:val="34"/>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link w:val="2"/>
    <w:uiPriority w:val="9"/>
    <w:qFormat/>
    <w:rPr>
      <w:rFonts w:ascii="仿宋_GB2312" w:eastAsia="楷体_GB2312" w:hAnsi="仿宋_GB2312" w:cs="楷体_GB2312"/>
      <w:kern w:val="2"/>
      <w:sz w:val="32"/>
      <w:szCs w:val="32"/>
      <w:lang w:val="en-US" w:eastAsia="zh-CN" w:bidi="ar-SA"/>
    </w:rPr>
  </w:style>
  <w:style w:type="character" w:customStyle="1" w:styleId="3Char">
    <w:name w:val="标题 3 Char"/>
    <w:basedOn w:val="a0"/>
    <w:link w:val="3"/>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50084-487A-4A08-93CF-ACE890E2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1444</Words>
  <Characters>8234</Characters>
  <Application>Microsoft Office Word</Application>
  <DocSecurity>0</DocSecurity>
  <Lines>68</Lines>
  <Paragraphs>19</Paragraphs>
  <ScaleCrop>false</ScaleCrop>
  <Company>Microsoft China</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GY-OFFICE</dc:creator>
  <cp:lastModifiedBy>成</cp:lastModifiedBy>
  <cp:revision>11</cp:revision>
  <cp:lastPrinted>2024-06-18T08:42:00Z</cp:lastPrinted>
  <dcterms:created xsi:type="dcterms:W3CDTF">2022-06-08T11:42:00Z</dcterms:created>
  <dcterms:modified xsi:type="dcterms:W3CDTF">2025-05-20T08:37:00Z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B57B3B01A6764F12BD62C10A63EE6992_13</vt:lpwstr>
  </property>
</Properties>
</file>