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93" w:rsidRDefault="00BA2DA8">
      <w:pPr>
        <w:widowControl/>
        <w:jc w:val="left"/>
        <w:rPr>
          <w:rFonts w:ascii="宋体" w:eastAsia="宋体" w:hAnsi="宋体"/>
          <w:szCs w:val="21"/>
        </w:rPr>
      </w:pPr>
      <w:bookmarkStart w:id="0" w:name="_Toc496983625"/>
      <w:r>
        <w:rPr>
          <w:rFonts w:ascii="宋体" w:eastAsia="宋体" w:hAnsi="宋体" w:hint="eastAsia"/>
          <w:szCs w:val="21"/>
        </w:rPr>
        <w:t>附件2</w:t>
      </w: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BA2DA8">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中央高校改善基本办学条件专项资金</w:t>
      </w:r>
    </w:p>
    <w:p w:rsidR="006D5A93" w:rsidRDefault="00BA2DA8">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申 报 指 南</w:t>
      </w:r>
    </w:p>
    <w:p w:rsidR="006D5A93" w:rsidRDefault="00BA2DA8">
      <w:pPr>
        <w:widowControl/>
        <w:jc w:val="center"/>
        <w:rPr>
          <w:rFonts w:ascii="方正小标宋简体" w:eastAsia="方正小标宋简体" w:hAnsi="华文中宋"/>
          <w:sz w:val="48"/>
          <w:szCs w:val="52"/>
        </w:rPr>
      </w:pPr>
      <w:r>
        <w:rPr>
          <w:rFonts w:ascii="方正小标宋简体" w:eastAsia="方正小标宋简体" w:hAnsi="华文中宋" w:hint="eastAsia"/>
          <w:sz w:val="48"/>
          <w:szCs w:val="52"/>
        </w:rPr>
        <w:t>(暂行)</w:t>
      </w: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Pr="00F80B4D" w:rsidRDefault="00F80B4D" w:rsidP="00F80B4D">
      <w:pPr>
        <w:widowControl/>
        <w:rPr>
          <w:rFonts w:ascii="仿宋_GB2312" w:eastAsia="仿宋_GB2312" w:hAnsi="黑体"/>
          <w:b/>
          <w:sz w:val="44"/>
          <w:szCs w:val="44"/>
        </w:rPr>
      </w:pPr>
      <w:r>
        <w:rPr>
          <w:rFonts w:ascii="仿宋_GB2312" w:eastAsia="仿宋_GB2312" w:hAnsi="黑体" w:hint="eastAsia"/>
          <w:b/>
          <w:sz w:val="44"/>
          <w:szCs w:val="44"/>
        </w:rPr>
        <w:t xml:space="preserve">                  </w:t>
      </w:r>
      <w:bookmarkStart w:id="1" w:name="_GoBack"/>
      <w:bookmarkEnd w:id="1"/>
      <w:r>
        <w:rPr>
          <w:rFonts w:ascii="仿宋_GB2312" w:eastAsia="仿宋_GB2312" w:hAnsi="黑体" w:hint="eastAsia"/>
          <w:b/>
          <w:sz w:val="44"/>
          <w:szCs w:val="44"/>
        </w:rPr>
        <w:t xml:space="preserve">  </w:t>
      </w: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BA2DA8">
      <w:pPr>
        <w:widowControl/>
        <w:jc w:val="center"/>
        <w:rPr>
          <w:rFonts w:ascii="仿宋_GB2312" w:eastAsia="仿宋_GB2312" w:hAnsi="黑体"/>
          <w:b/>
          <w:sz w:val="36"/>
          <w:szCs w:val="36"/>
        </w:rPr>
      </w:pPr>
      <w:r>
        <w:rPr>
          <w:rFonts w:ascii="仿宋_GB2312" w:eastAsia="仿宋_GB2312" w:hAnsi="黑体" w:hint="eastAsia"/>
          <w:b/>
          <w:sz w:val="36"/>
          <w:szCs w:val="36"/>
        </w:rPr>
        <w:t>教育部财务司</w:t>
      </w:r>
    </w:p>
    <w:p w:rsidR="00036985" w:rsidRDefault="00BA2DA8">
      <w:pPr>
        <w:widowControl/>
        <w:jc w:val="center"/>
        <w:rPr>
          <w:rFonts w:ascii="仿宋_GB2312" w:eastAsia="仿宋_GB2312" w:hAnsi="黑体"/>
          <w:b/>
          <w:sz w:val="36"/>
          <w:szCs w:val="36"/>
        </w:rPr>
        <w:sectPr w:rsidR="00036985">
          <w:footerReference w:type="default" r:id="rId10"/>
          <w:pgSz w:w="11906" w:h="16838"/>
          <w:pgMar w:top="1440" w:right="1416" w:bottom="1440" w:left="1418" w:header="851" w:footer="992" w:gutter="0"/>
          <w:pgNumType w:start="1"/>
          <w:cols w:space="425"/>
          <w:titlePg/>
          <w:docGrid w:type="lines" w:linePitch="312"/>
        </w:sectPr>
      </w:pPr>
      <w:r>
        <w:rPr>
          <w:rFonts w:ascii="仿宋_GB2312" w:eastAsia="仿宋_GB2312" w:hAnsi="黑体" w:hint="eastAsia"/>
          <w:b/>
          <w:sz w:val="36"/>
          <w:szCs w:val="36"/>
        </w:rPr>
        <w:t>202</w:t>
      </w:r>
      <w:r>
        <w:rPr>
          <w:rFonts w:ascii="仿宋_GB2312" w:eastAsia="仿宋_GB2312" w:hAnsi="黑体"/>
          <w:b/>
          <w:sz w:val="36"/>
          <w:szCs w:val="36"/>
        </w:rPr>
        <w:t>2</w:t>
      </w:r>
      <w:r>
        <w:rPr>
          <w:rFonts w:ascii="仿宋_GB2312" w:eastAsia="仿宋_GB2312" w:hAnsi="黑体" w:hint="eastAsia"/>
          <w:b/>
          <w:sz w:val="36"/>
          <w:szCs w:val="36"/>
        </w:rPr>
        <w:t>年</w:t>
      </w:r>
      <w:r>
        <w:rPr>
          <w:rFonts w:ascii="仿宋_GB2312" w:eastAsia="仿宋_GB2312" w:hAnsi="黑体"/>
          <w:b/>
          <w:sz w:val="36"/>
          <w:szCs w:val="36"/>
        </w:rPr>
        <w:t>6</w:t>
      </w:r>
      <w:r>
        <w:rPr>
          <w:rFonts w:ascii="仿宋_GB2312" w:eastAsia="仿宋_GB2312" w:hAnsi="黑体" w:hint="eastAsia"/>
          <w:b/>
          <w:sz w:val="36"/>
          <w:szCs w:val="36"/>
        </w:rPr>
        <w:t>月</w:t>
      </w:r>
    </w:p>
    <w:p w:rsidR="006D5A93" w:rsidRDefault="00BA2DA8">
      <w:pPr>
        <w:widowControl/>
        <w:jc w:val="center"/>
        <w:rPr>
          <w:rFonts w:ascii="仿宋_GB2312" w:eastAsia="仿宋_GB2312" w:hAnsi="黑体"/>
          <w:b/>
          <w:sz w:val="44"/>
          <w:szCs w:val="44"/>
        </w:rPr>
      </w:pPr>
      <w:r>
        <w:rPr>
          <w:rFonts w:ascii="仿宋_GB2312" w:eastAsia="仿宋_GB2312" w:hAnsi="黑体" w:hint="eastAsia"/>
          <w:b/>
          <w:sz w:val="44"/>
          <w:szCs w:val="44"/>
        </w:rPr>
        <w:lastRenderedPageBreak/>
        <w:br w:type="page"/>
      </w:r>
      <w:bookmarkEnd w:id="0"/>
    </w:p>
    <w:sdt>
      <w:sdtPr>
        <w:rPr>
          <w:rFonts w:ascii="黑体" w:eastAsia="黑体" w:hAnsi="黑体" w:cstheme="minorBidi"/>
          <w:b/>
          <w:color w:val="auto"/>
          <w:kern w:val="2"/>
          <w:sz w:val="44"/>
          <w:szCs w:val="44"/>
          <w:lang w:val="zh-CN"/>
        </w:rPr>
        <w:id w:val="-1176954697"/>
        <w:docPartObj>
          <w:docPartGallery w:val="Table of Contents"/>
          <w:docPartUnique/>
        </w:docPartObj>
      </w:sdtPr>
      <w:sdtEndPr>
        <w:rPr>
          <w:rStyle w:val="a8"/>
          <w:rFonts w:ascii="仿宋" w:eastAsia="仿宋" w:hAnsi="仿宋"/>
          <w:b w:val="0"/>
          <w:color w:val="0563C1" w:themeColor="hyperlink"/>
          <w:sz w:val="28"/>
          <w:szCs w:val="28"/>
          <w:u w:val="single"/>
          <w:lang w:val="en-US"/>
        </w:rPr>
      </w:sdtEndPr>
      <w:sdtContent>
        <w:p w:rsidR="006D5A93" w:rsidRPr="00C14215" w:rsidRDefault="00BA2DA8">
          <w:pPr>
            <w:pStyle w:val="TOC1"/>
            <w:jc w:val="center"/>
            <w:rPr>
              <w:rFonts w:ascii="黑体" w:eastAsia="黑体" w:hAnsi="黑体"/>
              <w:b/>
              <w:color w:val="auto"/>
              <w:sz w:val="44"/>
              <w:szCs w:val="44"/>
              <w:lang w:val="zh-CN"/>
            </w:rPr>
          </w:pPr>
          <w:r w:rsidRPr="00C14215">
            <w:rPr>
              <w:rFonts w:ascii="黑体" w:eastAsia="黑体" w:hAnsi="黑体"/>
              <w:b/>
              <w:color w:val="auto"/>
              <w:sz w:val="44"/>
              <w:szCs w:val="44"/>
              <w:lang w:val="zh-CN"/>
            </w:rPr>
            <w:t>目</w:t>
          </w:r>
          <w:r w:rsidR="00C14215">
            <w:rPr>
              <w:rFonts w:ascii="黑体" w:eastAsia="黑体" w:hAnsi="黑体" w:hint="eastAsia"/>
              <w:b/>
              <w:color w:val="auto"/>
              <w:sz w:val="44"/>
              <w:szCs w:val="44"/>
              <w:lang w:val="zh-CN"/>
            </w:rPr>
            <w:t xml:space="preserve"> </w:t>
          </w:r>
          <w:r w:rsidR="00C14215">
            <w:rPr>
              <w:rFonts w:ascii="黑体" w:eastAsia="黑体" w:hAnsi="黑体"/>
              <w:b/>
              <w:color w:val="auto"/>
              <w:sz w:val="44"/>
              <w:szCs w:val="44"/>
              <w:lang w:val="zh-CN"/>
            </w:rPr>
            <w:t xml:space="preserve"> </w:t>
          </w:r>
          <w:r w:rsidRPr="00C14215">
            <w:rPr>
              <w:rFonts w:ascii="黑体" w:eastAsia="黑体" w:hAnsi="黑体"/>
              <w:b/>
              <w:color w:val="auto"/>
              <w:sz w:val="44"/>
              <w:szCs w:val="44"/>
              <w:lang w:val="zh-CN"/>
            </w:rPr>
            <w:t>录</w:t>
          </w:r>
        </w:p>
        <w:p w:rsidR="006D5A93" w:rsidRDefault="006D5A93">
          <w:pPr>
            <w:spacing w:line="360" w:lineRule="auto"/>
            <w:rPr>
              <w:sz w:val="36"/>
              <w:szCs w:val="28"/>
              <w:lang w:val="zh-CN"/>
            </w:rPr>
          </w:pPr>
        </w:p>
        <w:p w:rsidR="004F1CE4" w:rsidRPr="004F1CE4" w:rsidRDefault="00BA2DA8">
          <w:pPr>
            <w:pStyle w:val="10"/>
            <w:rPr>
              <w:rFonts w:ascii="仿宋_GB2312" w:eastAsia="仿宋_GB2312" w:hAnsiTheme="minorHAnsi"/>
              <w:b/>
              <w:noProof/>
              <w:sz w:val="30"/>
              <w:szCs w:val="30"/>
            </w:rPr>
          </w:pPr>
          <w:r w:rsidRPr="004F1CE4">
            <w:rPr>
              <w:rStyle w:val="a8"/>
              <w:rFonts w:ascii="仿宋_GB2312" w:eastAsia="仿宋_GB2312" w:hint="eastAsia"/>
              <w:sz w:val="30"/>
              <w:szCs w:val="30"/>
              <w:u w:val="none"/>
            </w:rPr>
            <w:fldChar w:fldCharType="begin"/>
          </w:r>
          <w:r w:rsidRPr="004F1CE4">
            <w:rPr>
              <w:rStyle w:val="a8"/>
              <w:rFonts w:ascii="仿宋_GB2312" w:eastAsia="仿宋_GB2312" w:hint="eastAsia"/>
              <w:sz w:val="30"/>
              <w:szCs w:val="30"/>
              <w:u w:val="none"/>
            </w:rPr>
            <w:instrText xml:space="preserve"> TOC \o "1-3" \h \z \u </w:instrText>
          </w:r>
          <w:r w:rsidRPr="004F1CE4">
            <w:rPr>
              <w:rStyle w:val="a8"/>
              <w:rFonts w:ascii="仿宋_GB2312" w:eastAsia="仿宋_GB2312" w:hint="eastAsia"/>
              <w:sz w:val="30"/>
              <w:szCs w:val="30"/>
              <w:u w:val="none"/>
            </w:rPr>
            <w:fldChar w:fldCharType="separate"/>
          </w:r>
          <w:hyperlink w:anchor="_Toc106174888" w:history="1">
            <w:r w:rsidR="004F1CE4" w:rsidRPr="004F1CE4">
              <w:rPr>
                <w:rStyle w:val="a8"/>
                <w:rFonts w:ascii="仿宋_GB2312" w:eastAsia="仿宋_GB2312" w:hAnsi="黑体" w:hint="eastAsia"/>
                <w:b/>
                <w:noProof/>
                <w:sz w:val="30"/>
                <w:szCs w:val="30"/>
              </w:rPr>
              <w:t>一、总体要求</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_Toc106174888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w:t>
            </w:r>
            <w:r w:rsidR="004F1CE4" w:rsidRPr="004F1CE4">
              <w:rPr>
                <w:rFonts w:ascii="仿宋_GB2312" w:eastAsia="仿宋_GB2312" w:hint="eastAsia"/>
                <w:b/>
                <w:noProof/>
                <w:webHidden/>
                <w:sz w:val="30"/>
                <w:szCs w:val="30"/>
              </w:rPr>
              <w:fldChar w:fldCharType="end"/>
            </w:r>
          </w:hyperlink>
        </w:p>
        <w:p w:rsidR="004F1CE4" w:rsidRPr="004F1CE4" w:rsidRDefault="005F2042">
          <w:pPr>
            <w:pStyle w:val="10"/>
            <w:rPr>
              <w:rFonts w:ascii="仿宋_GB2312" w:eastAsia="仿宋_GB2312" w:hAnsiTheme="minorHAnsi"/>
              <w:b/>
              <w:noProof/>
              <w:sz w:val="30"/>
              <w:szCs w:val="30"/>
            </w:rPr>
          </w:pPr>
          <w:hyperlink w:anchor="_Toc106174889" w:history="1">
            <w:r w:rsidR="004F1CE4" w:rsidRPr="004F1CE4">
              <w:rPr>
                <w:rStyle w:val="a8"/>
                <w:rFonts w:ascii="仿宋_GB2312" w:eastAsia="仿宋_GB2312" w:hAnsi="黑体" w:hint="eastAsia"/>
                <w:b/>
                <w:noProof/>
                <w:sz w:val="30"/>
                <w:szCs w:val="30"/>
              </w:rPr>
              <w:t>二、专项资金支持范围</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_Toc106174889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w:t>
            </w:r>
            <w:r w:rsidR="004F1CE4" w:rsidRPr="004F1CE4">
              <w:rPr>
                <w:rFonts w:ascii="仿宋_GB2312" w:eastAsia="仿宋_GB2312" w:hint="eastAsia"/>
                <w:b/>
                <w:noProof/>
                <w:webHidden/>
                <w:sz w:val="30"/>
                <w:szCs w:val="30"/>
              </w:rPr>
              <w:fldChar w:fldCharType="end"/>
            </w:r>
          </w:hyperlink>
        </w:p>
        <w:p w:rsidR="004F1CE4" w:rsidRPr="004F1CE4" w:rsidRDefault="005F2042">
          <w:pPr>
            <w:pStyle w:val="20"/>
            <w:rPr>
              <w:rFonts w:hAnsiTheme="minorHAnsi"/>
              <w:noProof/>
              <w:sz w:val="30"/>
              <w:szCs w:val="30"/>
            </w:rPr>
          </w:pPr>
          <w:hyperlink w:anchor="_Toc106174890" w:history="1">
            <w:r w:rsidR="004F1CE4" w:rsidRPr="004F1CE4">
              <w:rPr>
                <w:rStyle w:val="a8"/>
                <w:rFonts w:hint="eastAsia"/>
                <w:noProof/>
                <w:sz w:val="30"/>
                <w:szCs w:val="30"/>
              </w:rPr>
              <w:t>（一）专项资金支持范围</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_Toc106174890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w:t>
            </w:r>
            <w:r w:rsidR="004F1CE4" w:rsidRPr="004F1CE4">
              <w:rPr>
                <w:rFonts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891" w:history="1">
            <w:r w:rsidR="004F1CE4" w:rsidRPr="004F1CE4">
              <w:rPr>
                <w:rStyle w:val="a8"/>
                <w:rFonts w:hint="eastAsia"/>
                <w:noProof/>
                <w:sz w:val="30"/>
                <w:szCs w:val="30"/>
              </w:rPr>
              <w:t>（二）专项资金不得用于</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_Toc106174891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2</w:t>
            </w:r>
            <w:r w:rsidR="004F1CE4" w:rsidRPr="004F1CE4">
              <w:rPr>
                <w:rFonts w:hint="eastAsia"/>
                <w:noProof/>
                <w:webHidden/>
                <w:sz w:val="30"/>
                <w:szCs w:val="30"/>
              </w:rPr>
              <w:fldChar w:fldCharType="end"/>
            </w:r>
          </w:hyperlink>
        </w:p>
        <w:p w:rsidR="004F1CE4" w:rsidRPr="004F1CE4" w:rsidRDefault="005F2042">
          <w:pPr>
            <w:pStyle w:val="10"/>
            <w:rPr>
              <w:rFonts w:ascii="仿宋_GB2312" w:eastAsia="仿宋_GB2312" w:hAnsiTheme="minorHAnsi"/>
              <w:b/>
              <w:noProof/>
              <w:sz w:val="30"/>
              <w:szCs w:val="30"/>
            </w:rPr>
          </w:pPr>
          <w:hyperlink w:anchor="_Toc106174892" w:history="1">
            <w:r w:rsidR="004F1CE4" w:rsidRPr="004F1CE4">
              <w:rPr>
                <w:rStyle w:val="a8"/>
                <w:rFonts w:ascii="仿宋_GB2312" w:eastAsia="仿宋_GB2312" w:hAnsi="黑体" w:hint="eastAsia"/>
                <w:b/>
                <w:noProof/>
                <w:sz w:val="30"/>
                <w:szCs w:val="30"/>
              </w:rPr>
              <w:t>三、专项资金申报具体要求</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_Toc106174892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2</w:t>
            </w:r>
            <w:r w:rsidR="004F1CE4" w:rsidRPr="004F1CE4">
              <w:rPr>
                <w:rFonts w:ascii="仿宋_GB2312" w:eastAsia="仿宋_GB2312" w:hint="eastAsia"/>
                <w:b/>
                <w:noProof/>
                <w:webHidden/>
                <w:sz w:val="30"/>
                <w:szCs w:val="30"/>
              </w:rPr>
              <w:fldChar w:fldCharType="end"/>
            </w:r>
          </w:hyperlink>
        </w:p>
        <w:p w:rsidR="004F1CE4" w:rsidRPr="004F1CE4" w:rsidRDefault="005F2042">
          <w:pPr>
            <w:pStyle w:val="20"/>
            <w:rPr>
              <w:rFonts w:hAnsiTheme="minorHAnsi"/>
              <w:noProof/>
              <w:sz w:val="30"/>
              <w:szCs w:val="30"/>
            </w:rPr>
          </w:pPr>
          <w:hyperlink w:anchor="_Toc106174893" w:history="1">
            <w:r w:rsidR="004F1CE4" w:rsidRPr="004F1CE4">
              <w:rPr>
                <w:rStyle w:val="a8"/>
                <w:rFonts w:cs="宋体" w:hint="eastAsia"/>
                <w:noProof/>
                <w:sz w:val="30"/>
                <w:szCs w:val="30"/>
              </w:rPr>
              <w:t>（一）</w:t>
            </w:r>
            <w:r w:rsidR="004F1CE4" w:rsidRPr="004F1CE4">
              <w:rPr>
                <w:rStyle w:val="a8"/>
                <w:rFonts w:hint="eastAsia"/>
                <w:noProof/>
                <w:sz w:val="30"/>
                <w:szCs w:val="30"/>
              </w:rPr>
              <w:t>房屋修缮项目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_Toc106174893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2</w:t>
            </w:r>
            <w:r w:rsidR="004F1CE4" w:rsidRPr="004F1CE4">
              <w:rPr>
                <w:rFonts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894" w:history="1">
            <w:r w:rsidR="004F1CE4" w:rsidRPr="004F1CE4">
              <w:rPr>
                <w:rStyle w:val="a8"/>
                <w:rFonts w:ascii="仿宋_GB2312" w:eastAsia="仿宋_GB2312" w:hAnsi="仿宋" w:hint="eastAsia"/>
                <w:noProof/>
                <w:sz w:val="30"/>
                <w:szCs w:val="30"/>
              </w:rPr>
              <w:t>1.修缮对象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_Toc106174894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2</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895" w:history="1">
            <w:r w:rsidR="004F1CE4" w:rsidRPr="004F1CE4">
              <w:rPr>
                <w:rStyle w:val="a8"/>
                <w:rFonts w:ascii="仿宋_GB2312" w:eastAsia="仿宋_GB2312" w:hAnsi="仿宋" w:hint="eastAsia"/>
                <w:noProof/>
                <w:sz w:val="30"/>
                <w:szCs w:val="30"/>
              </w:rPr>
              <w:t>2.修缮内容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_Toc106174895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3</w:t>
            </w:r>
            <w:r w:rsidR="004F1CE4" w:rsidRPr="004F1CE4">
              <w:rPr>
                <w:rFonts w:ascii="仿宋_GB2312" w:eastAsia="仿宋_GB2312"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896" w:history="1">
            <w:r w:rsidR="004F1CE4" w:rsidRPr="004F1CE4">
              <w:rPr>
                <w:rStyle w:val="a8"/>
                <w:rFonts w:cs="宋体" w:hint="eastAsia"/>
                <w:noProof/>
                <w:sz w:val="30"/>
                <w:szCs w:val="30"/>
              </w:rPr>
              <w:t>（二）设备资料购置项目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_Toc106174896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3</w:t>
            </w:r>
            <w:r w:rsidR="004F1CE4" w:rsidRPr="004F1CE4">
              <w:rPr>
                <w:rFonts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897" w:history="1">
            <w:r w:rsidR="004F1CE4" w:rsidRPr="004F1CE4">
              <w:rPr>
                <w:rStyle w:val="a8"/>
                <w:rFonts w:ascii="仿宋_GB2312" w:eastAsia="仿宋_GB2312" w:hAnsi="仿宋" w:hint="eastAsia"/>
                <w:noProof/>
                <w:sz w:val="30"/>
                <w:szCs w:val="30"/>
              </w:rPr>
              <w:t>1.购置对象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_Toc106174897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3</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898" w:history="1">
            <w:r w:rsidR="004F1CE4" w:rsidRPr="004F1CE4">
              <w:rPr>
                <w:rStyle w:val="a8"/>
                <w:rFonts w:ascii="仿宋_GB2312" w:eastAsia="仿宋_GB2312" w:hAnsi="仿宋" w:hint="eastAsia"/>
                <w:noProof/>
                <w:sz w:val="30"/>
                <w:szCs w:val="30"/>
              </w:rPr>
              <w:t>2.购置内容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_Toc106174898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3</w:t>
            </w:r>
            <w:r w:rsidR="004F1CE4" w:rsidRPr="004F1CE4">
              <w:rPr>
                <w:rFonts w:ascii="仿宋_GB2312" w:eastAsia="仿宋_GB2312"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899" w:history="1">
            <w:r w:rsidR="004F1CE4" w:rsidRPr="004F1CE4">
              <w:rPr>
                <w:rStyle w:val="a8"/>
                <w:rFonts w:cs="宋体" w:hint="eastAsia"/>
                <w:noProof/>
                <w:sz w:val="30"/>
                <w:szCs w:val="30"/>
              </w:rPr>
              <w:t>（三）基础设施维修改造项目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_Toc106174899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4</w:t>
            </w:r>
            <w:r w:rsidR="004F1CE4" w:rsidRPr="004F1CE4">
              <w:rPr>
                <w:rFonts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00" w:history="1">
            <w:r w:rsidR="004F1CE4" w:rsidRPr="004F1CE4">
              <w:rPr>
                <w:rStyle w:val="a8"/>
                <w:rFonts w:ascii="仿宋_GB2312" w:eastAsia="仿宋_GB2312" w:hAnsi="仿宋" w:hint="eastAsia"/>
                <w:noProof/>
                <w:sz w:val="30"/>
                <w:szCs w:val="30"/>
              </w:rPr>
              <w:t>1.维修改造对象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_Toc106174900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4</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01" w:history="1">
            <w:r w:rsidR="004F1CE4" w:rsidRPr="004F1CE4">
              <w:rPr>
                <w:rStyle w:val="a8"/>
                <w:rFonts w:ascii="仿宋_GB2312" w:eastAsia="仿宋_GB2312" w:hAnsi="仿宋" w:hint="eastAsia"/>
                <w:noProof/>
                <w:sz w:val="30"/>
                <w:szCs w:val="30"/>
              </w:rPr>
              <w:t>2.维修改造内容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_Toc106174901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4</w:t>
            </w:r>
            <w:r w:rsidR="004F1CE4" w:rsidRPr="004F1CE4">
              <w:rPr>
                <w:rFonts w:ascii="仿宋_GB2312" w:eastAsia="仿宋_GB2312"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902" w:history="1">
            <w:r w:rsidR="004F1CE4" w:rsidRPr="004F1CE4">
              <w:rPr>
                <w:rStyle w:val="a8"/>
                <w:rFonts w:cs="宋体" w:hint="eastAsia"/>
                <w:noProof/>
                <w:sz w:val="30"/>
                <w:szCs w:val="30"/>
              </w:rPr>
              <w:t>（四）建设项目配套工程项目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_Toc106174902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5</w:t>
            </w:r>
            <w:r w:rsidR="004F1CE4" w:rsidRPr="004F1CE4">
              <w:rPr>
                <w:rFonts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03" w:history="1">
            <w:r w:rsidR="004F1CE4" w:rsidRPr="004F1CE4">
              <w:rPr>
                <w:rStyle w:val="a8"/>
                <w:rFonts w:ascii="仿宋_GB2312" w:eastAsia="仿宋_GB2312" w:hAnsi="仿宋" w:hint="eastAsia"/>
                <w:noProof/>
                <w:sz w:val="30"/>
                <w:szCs w:val="30"/>
              </w:rPr>
              <w:t>1.配套对象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_Toc106174903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5</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04" w:history="1">
            <w:r w:rsidR="004F1CE4" w:rsidRPr="004F1CE4">
              <w:rPr>
                <w:rStyle w:val="a8"/>
                <w:rFonts w:ascii="仿宋_GB2312" w:eastAsia="仿宋_GB2312" w:hAnsi="仿宋" w:hint="eastAsia"/>
                <w:noProof/>
                <w:sz w:val="30"/>
                <w:szCs w:val="30"/>
              </w:rPr>
              <w:t>2.配套内容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_Toc106174904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5</w:t>
            </w:r>
            <w:r w:rsidR="004F1CE4" w:rsidRPr="004F1CE4">
              <w:rPr>
                <w:rFonts w:ascii="仿宋_GB2312" w:eastAsia="仿宋_GB2312" w:hint="eastAsia"/>
                <w:noProof/>
                <w:webHidden/>
                <w:sz w:val="30"/>
                <w:szCs w:val="30"/>
              </w:rPr>
              <w:fldChar w:fldCharType="end"/>
            </w:r>
          </w:hyperlink>
        </w:p>
        <w:p w:rsidR="004F1CE4" w:rsidRPr="004F1CE4" w:rsidRDefault="005F2042">
          <w:pPr>
            <w:pStyle w:val="10"/>
            <w:rPr>
              <w:rFonts w:ascii="仿宋_GB2312" w:eastAsia="仿宋_GB2312" w:hAnsiTheme="minorHAnsi"/>
              <w:b/>
              <w:noProof/>
              <w:sz w:val="30"/>
              <w:szCs w:val="30"/>
            </w:rPr>
          </w:pPr>
          <w:hyperlink w:anchor="_Toc106174905" w:history="1">
            <w:r w:rsidR="004F1CE4" w:rsidRPr="004F1CE4">
              <w:rPr>
                <w:rStyle w:val="a8"/>
                <w:rFonts w:ascii="仿宋_GB2312" w:eastAsia="仿宋_GB2312" w:hAnsi="黑体" w:hint="eastAsia"/>
                <w:b/>
                <w:noProof/>
                <w:sz w:val="30"/>
                <w:szCs w:val="30"/>
              </w:rPr>
              <w:t>四、专项资金申报表填写要求</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_Toc106174905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5</w:t>
            </w:r>
            <w:r w:rsidR="004F1CE4" w:rsidRPr="004F1CE4">
              <w:rPr>
                <w:rFonts w:ascii="仿宋_GB2312" w:eastAsia="仿宋_GB2312" w:hint="eastAsia"/>
                <w:b/>
                <w:noProof/>
                <w:webHidden/>
                <w:sz w:val="30"/>
                <w:szCs w:val="30"/>
              </w:rPr>
              <w:fldChar w:fldCharType="end"/>
            </w:r>
          </w:hyperlink>
        </w:p>
        <w:p w:rsidR="004F1CE4" w:rsidRPr="004F1CE4" w:rsidRDefault="005F2042">
          <w:pPr>
            <w:pStyle w:val="20"/>
            <w:rPr>
              <w:rFonts w:hAnsiTheme="minorHAnsi"/>
              <w:noProof/>
              <w:sz w:val="30"/>
              <w:szCs w:val="30"/>
            </w:rPr>
          </w:pPr>
          <w:hyperlink w:anchor="_Toc106174906" w:history="1">
            <w:r w:rsidR="004F1CE4" w:rsidRPr="004F1CE4">
              <w:rPr>
                <w:rStyle w:val="a8"/>
                <w:rFonts w:hint="eastAsia"/>
                <w:noProof/>
                <w:sz w:val="30"/>
                <w:szCs w:val="30"/>
              </w:rPr>
              <w:t>（一）申报书和表格内容</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_Toc106174906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5</w:t>
            </w:r>
            <w:r w:rsidR="004F1CE4" w:rsidRPr="004F1CE4">
              <w:rPr>
                <w:rFonts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907" w:history="1">
            <w:r w:rsidR="004F1CE4" w:rsidRPr="004F1CE4">
              <w:rPr>
                <w:rStyle w:val="a8"/>
                <w:rFonts w:hint="eastAsia"/>
                <w:noProof/>
                <w:sz w:val="30"/>
                <w:szCs w:val="30"/>
              </w:rPr>
              <w:t>（二）申报书和填表的具体要求</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_Toc106174907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6</w:t>
            </w:r>
            <w:r w:rsidR="004F1CE4" w:rsidRPr="004F1CE4">
              <w:rPr>
                <w:rFonts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08" w:history="1">
            <w:r w:rsidR="004F1CE4" w:rsidRPr="004F1CE4">
              <w:rPr>
                <w:rStyle w:val="a8"/>
                <w:rFonts w:ascii="仿宋_GB2312" w:eastAsia="仿宋_GB2312" w:hAnsi="仿宋" w:hint="eastAsia"/>
                <w:noProof/>
                <w:sz w:val="30"/>
                <w:szCs w:val="30"/>
              </w:rPr>
              <w:t>1.项目申报书（附件4）填写要求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_Toc106174908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6</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09" w:history="1">
            <w:r w:rsidR="004F1CE4" w:rsidRPr="004F1CE4">
              <w:rPr>
                <w:rStyle w:val="a8"/>
                <w:rFonts w:ascii="仿宋_GB2312" w:eastAsia="仿宋_GB2312" w:hAnsi="仿宋" w:hint="eastAsia"/>
                <w:noProof/>
                <w:sz w:val="30"/>
                <w:szCs w:val="30"/>
              </w:rPr>
              <w:t>2、子活动申报书（附件6）填写要求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_Toc106174909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7</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10" w:history="1">
            <w:r w:rsidR="004F1CE4" w:rsidRPr="004F1CE4">
              <w:rPr>
                <w:rStyle w:val="a8"/>
                <w:rFonts w:ascii="仿宋_GB2312" w:eastAsia="仿宋_GB2312" w:hAnsi="仿宋" w:hint="eastAsia"/>
                <w:noProof/>
                <w:sz w:val="30"/>
                <w:szCs w:val="30"/>
              </w:rPr>
              <w:t>3、申报表（附件3）填写要求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_Toc106174910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8</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11" w:history="1">
            <w:r w:rsidR="004F1CE4" w:rsidRPr="004F1CE4">
              <w:rPr>
                <w:rStyle w:val="a8"/>
                <w:rFonts w:ascii="仿宋_GB2312" w:eastAsia="仿宋_GB2312" w:hAnsi="仿宋" w:hint="eastAsia"/>
                <w:noProof/>
                <w:sz w:val="30"/>
                <w:szCs w:val="30"/>
              </w:rPr>
              <w:t>4、项目支出绩效目标申报表（附件5）填写要求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_Toc106174911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9</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12" w:history="1">
            <w:r w:rsidR="004F1CE4" w:rsidRPr="004F1CE4">
              <w:rPr>
                <w:rStyle w:val="a8"/>
                <w:rFonts w:ascii="仿宋_GB2312" w:eastAsia="仿宋_GB2312" w:hAnsi="仿宋" w:hint="eastAsia"/>
                <w:noProof/>
                <w:sz w:val="30"/>
                <w:szCs w:val="30"/>
              </w:rPr>
              <w:t>5、子活动支出绩效目标申报表（附件7）填写要求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_Toc106174912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10</w:t>
            </w:r>
            <w:r w:rsidR="004F1CE4" w:rsidRPr="004F1CE4">
              <w:rPr>
                <w:rFonts w:ascii="仿宋_GB2312" w:eastAsia="仿宋_GB2312" w:hint="eastAsia"/>
                <w:noProof/>
                <w:webHidden/>
                <w:sz w:val="30"/>
                <w:szCs w:val="30"/>
              </w:rPr>
              <w:fldChar w:fldCharType="end"/>
            </w:r>
          </w:hyperlink>
        </w:p>
        <w:p w:rsidR="004F1CE4" w:rsidRPr="004F1CE4" w:rsidRDefault="005F2042">
          <w:pPr>
            <w:pStyle w:val="30"/>
            <w:rPr>
              <w:rFonts w:ascii="仿宋_GB2312" w:eastAsia="仿宋_GB2312"/>
              <w:noProof/>
              <w:sz w:val="30"/>
              <w:szCs w:val="30"/>
            </w:rPr>
          </w:pPr>
          <w:hyperlink w:anchor="_Toc106174913" w:history="1">
            <w:r w:rsidR="004F1CE4" w:rsidRPr="004F1CE4">
              <w:rPr>
                <w:rStyle w:val="a8"/>
                <w:rFonts w:ascii="仿宋_GB2312" w:eastAsia="仿宋_GB2312" w:hAnsi="仿宋" w:hint="eastAsia"/>
                <w:noProof/>
                <w:sz w:val="30"/>
                <w:szCs w:val="30"/>
              </w:rPr>
              <w:t>6、中央高校改善基本办学条件项目支出明细表（附件8）填写要求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_Toc106174913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11</w:t>
            </w:r>
            <w:r w:rsidR="004F1CE4" w:rsidRPr="004F1CE4">
              <w:rPr>
                <w:rFonts w:ascii="仿宋_GB2312" w:eastAsia="仿宋_GB2312" w:hint="eastAsia"/>
                <w:noProof/>
                <w:webHidden/>
                <w:sz w:val="30"/>
                <w:szCs w:val="30"/>
              </w:rPr>
              <w:fldChar w:fldCharType="end"/>
            </w:r>
          </w:hyperlink>
        </w:p>
        <w:p w:rsidR="004F1CE4" w:rsidRPr="004F1CE4" w:rsidRDefault="005F2042">
          <w:pPr>
            <w:pStyle w:val="10"/>
            <w:rPr>
              <w:rFonts w:ascii="仿宋_GB2312" w:eastAsia="仿宋_GB2312" w:hAnsiTheme="minorHAnsi"/>
              <w:b/>
              <w:noProof/>
              <w:sz w:val="30"/>
              <w:szCs w:val="30"/>
            </w:rPr>
          </w:pPr>
          <w:hyperlink w:anchor="_Toc106174914" w:history="1">
            <w:r w:rsidR="004F1CE4" w:rsidRPr="004F1CE4">
              <w:rPr>
                <w:rStyle w:val="a8"/>
                <w:rFonts w:ascii="仿宋_GB2312" w:eastAsia="仿宋_GB2312" w:hAnsi="黑体" w:hint="eastAsia"/>
                <w:b/>
                <w:noProof/>
                <w:sz w:val="30"/>
                <w:szCs w:val="30"/>
              </w:rPr>
              <w:t>五、专项资金申报评审时需要提供的相关资料</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_Toc106174914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11</w:t>
            </w:r>
            <w:r w:rsidR="004F1CE4" w:rsidRPr="004F1CE4">
              <w:rPr>
                <w:rFonts w:ascii="仿宋_GB2312" w:eastAsia="仿宋_GB2312" w:hint="eastAsia"/>
                <w:b/>
                <w:noProof/>
                <w:webHidden/>
                <w:sz w:val="30"/>
                <w:szCs w:val="30"/>
              </w:rPr>
              <w:fldChar w:fldCharType="end"/>
            </w:r>
          </w:hyperlink>
        </w:p>
        <w:p w:rsidR="004F1CE4" w:rsidRPr="004F1CE4" w:rsidRDefault="005F2042">
          <w:pPr>
            <w:pStyle w:val="20"/>
            <w:rPr>
              <w:rFonts w:hAnsiTheme="minorHAnsi"/>
              <w:noProof/>
              <w:sz w:val="30"/>
              <w:szCs w:val="30"/>
            </w:rPr>
          </w:pPr>
          <w:hyperlink w:anchor="_Toc106174915" w:history="1">
            <w:r w:rsidR="004F1CE4" w:rsidRPr="004F1CE4">
              <w:rPr>
                <w:rStyle w:val="a8"/>
                <w:rFonts w:hint="eastAsia"/>
                <w:noProof/>
                <w:sz w:val="30"/>
                <w:szCs w:val="30"/>
              </w:rPr>
              <w:t>（一）房屋修缮项目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_Toc106174915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12</w:t>
            </w:r>
            <w:r w:rsidR="004F1CE4" w:rsidRPr="004F1CE4">
              <w:rPr>
                <w:rFonts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916" w:history="1">
            <w:r w:rsidR="004F1CE4" w:rsidRPr="004F1CE4">
              <w:rPr>
                <w:rStyle w:val="a8"/>
                <w:rFonts w:hint="eastAsia"/>
                <w:noProof/>
                <w:sz w:val="30"/>
                <w:szCs w:val="30"/>
              </w:rPr>
              <w:t>（二）设备资料购置项目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_Toc106174916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12</w:t>
            </w:r>
            <w:r w:rsidR="004F1CE4" w:rsidRPr="004F1CE4">
              <w:rPr>
                <w:rFonts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917" w:history="1">
            <w:r w:rsidR="004F1CE4" w:rsidRPr="004F1CE4">
              <w:rPr>
                <w:rStyle w:val="a8"/>
                <w:rFonts w:hint="eastAsia"/>
                <w:noProof/>
                <w:sz w:val="30"/>
                <w:szCs w:val="30"/>
              </w:rPr>
              <w:t>（三）基础设施改造项目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_Toc106174917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13</w:t>
            </w:r>
            <w:r w:rsidR="004F1CE4" w:rsidRPr="004F1CE4">
              <w:rPr>
                <w:rFonts w:hint="eastAsia"/>
                <w:noProof/>
                <w:webHidden/>
                <w:sz w:val="30"/>
                <w:szCs w:val="30"/>
              </w:rPr>
              <w:fldChar w:fldCharType="end"/>
            </w:r>
          </w:hyperlink>
        </w:p>
        <w:p w:rsidR="004F1CE4" w:rsidRPr="004F1CE4" w:rsidRDefault="005F2042">
          <w:pPr>
            <w:pStyle w:val="20"/>
            <w:rPr>
              <w:rFonts w:hAnsiTheme="minorHAnsi"/>
              <w:noProof/>
              <w:sz w:val="30"/>
              <w:szCs w:val="30"/>
            </w:rPr>
          </w:pPr>
          <w:hyperlink w:anchor="_Toc106174918" w:history="1">
            <w:r w:rsidR="004F1CE4" w:rsidRPr="004F1CE4">
              <w:rPr>
                <w:rStyle w:val="a8"/>
                <w:rFonts w:hint="eastAsia"/>
                <w:noProof/>
                <w:sz w:val="30"/>
                <w:szCs w:val="30"/>
              </w:rPr>
              <w:t>（四）建设项目配套工程</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_Toc106174918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13</w:t>
            </w:r>
            <w:r w:rsidR="004F1CE4" w:rsidRPr="004F1CE4">
              <w:rPr>
                <w:rFonts w:hint="eastAsia"/>
                <w:noProof/>
                <w:webHidden/>
                <w:sz w:val="30"/>
                <w:szCs w:val="30"/>
              </w:rPr>
              <w:fldChar w:fldCharType="end"/>
            </w:r>
          </w:hyperlink>
        </w:p>
        <w:p w:rsidR="004F1CE4" w:rsidRPr="004F1CE4" w:rsidRDefault="005F2042">
          <w:pPr>
            <w:pStyle w:val="10"/>
            <w:rPr>
              <w:rFonts w:ascii="仿宋_GB2312" w:eastAsia="仿宋_GB2312" w:hAnsiTheme="minorHAnsi"/>
              <w:b/>
              <w:noProof/>
              <w:sz w:val="30"/>
              <w:szCs w:val="30"/>
            </w:rPr>
          </w:pPr>
          <w:hyperlink w:anchor="_Toc106174919" w:history="1">
            <w:r w:rsidR="004F1CE4" w:rsidRPr="004F1CE4">
              <w:rPr>
                <w:rStyle w:val="a8"/>
                <w:rFonts w:ascii="仿宋_GB2312" w:eastAsia="仿宋_GB2312" w:hAnsi="黑体" w:hint="eastAsia"/>
                <w:b/>
                <w:noProof/>
                <w:sz w:val="30"/>
                <w:szCs w:val="30"/>
              </w:rPr>
              <w:t>六、专项资金绩效目标申报模板</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_Toc106174919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14</w:t>
            </w:r>
            <w:r w:rsidR="004F1CE4" w:rsidRPr="004F1CE4">
              <w:rPr>
                <w:rFonts w:ascii="仿宋_GB2312" w:eastAsia="仿宋_GB2312" w:hint="eastAsia"/>
                <w:b/>
                <w:noProof/>
                <w:webHidden/>
                <w:sz w:val="30"/>
                <w:szCs w:val="30"/>
              </w:rPr>
              <w:fldChar w:fldCharType="end"/>
            </w:r>
          </w:hyperlink>
        </w:p>
        <w:p w:rsidR="006D5A93" w:rsidRDefault="00BA2DA8">
          <w:pPr>
            <w:spacing w:line="360" w:lineRule="auto"/>
            <w:jc w:val="left"/>
            <w:rPr>
              <w:rStyle w:val="a8"/>
              <w:rFonts w:ascii="仿宋" w:eastAsia="仿宋" w:hAnsi="仿宋"/>
              <w:sz w:val="28"/>
              <w:szCs w:val="28"/>
              <w:u w:val="none"/>
            </w:rPr>
          </w:pPr>
          <w:r w:rsidRPr="004F1CE4">
            <w:rPr>
              <w:rStyle w:val="a8"/>
              <w:rFonts w:ascii="仿宋_GB2312" w:eastAsia="仿宋_GB2312" w:hint="eastAsia"/>
              <w:sz w:val="30"/>
              <w:szCs w:val="30"/>
              <w:u w:val="none"/>
            </w:rPr>
            <w:fldChar w:fldCharType="end"/>
          </w:r>
        </w:p>
      </w:sdtContent>
    </w:sdt>
    <w:p w:rsidR="006D5A93" w:rsidRDefault="006D5A93">
      <w:pPr>
        <w:ind w:firstLineChars="200" w:firstLine="560"/>
        <w:jc w:val="center"/>
        <w:rPr>
          <w:rFonts w:ascii="仿宋" w:eastAsia="仿宋" w:hAnsi="仿宋"/>
          <w:sz w:val="28"/>
          <w:szCs w:val="28"/>
        </w:rPr>
      </w:pPr>
    </w:p>
    <w:p w:rsidR="006D5A93" w:rsidRDefault="006D5A93">
      <w:pPr>
        <w:ind w:firstLineChars="200" w:firstLine="560"/>
        <w:jc w:val="left"/>
        <w:rPr>
          <w:rFonts w:ascii="仿宋" w:eastAsia="仿宋" w:hAnsi="仿宋"/>
          <w:sz w:val="28"/>
          <w:szCs w:val="28"/>
        </w:rPr>
      </w:pPr>
    </w:p>
    <w:p w:rsidR="006D5A93" w:rsidRDefault="006D5A93">
      <w:pPr>
        <w:pStyle w:val="1"/>
        <w:spacing w:before="0" w:after="0"/>
        <w:jc w:val="center"/>
        <w:rPr>
          <w:rFonts w:ascii="仿宋" w:eastAsia="仿宋" w:hAnsi="仿宋"/>
          <w:sz w:val="28"/>
          <w:szCs w:val="28"/>
        </w:rPr>
        <w:sectPr w:rsidR="006D5A93" w:rsidSect="00036985">
          <w:footerReference w:type="default" r:id="rId11"/>
          <w:type w:val="continuous"/>
          <w:pgSz w:w="11906" w:h="16838"/>
          <w:pgMar w:top="1440" w:right="1416" w:bottom="1440" w:left="1418" w:header="851" w:footer="992" w:gutter="0"/>
          <w:pgNumType w:start="1"/>
          <w:cols w:space="425"/>
          <w:titlePg/>
          <w:docGrid w:type="lines" w:linePitch="312"/>
        </w:sectPr>
      </w:pP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2" w:name="_Toc106174888"/>
      <w:r>
        <w:rPr>
          <w:rFonts w:ascii="黑体" w:eastAsia="黑体" w:hAnsi="黑体" w:hint="eastAsia"/>
          <w:b w:val="0"/>
          <w:sz w:val="32"/>
          <w:szCs w:val="32"/>
        </w:rPr>
        <w:lastRenderedPageBreak/>
        <w:t>一、总体要求</w:t>
      </w:r>
      <w:bookmarkEnd w:id="2"/>
    </w:p>
    <w:p w:rsidR="006D5A93" w:rsidRDefault="00BA2DA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为加强中央高校改善基本办学条件专项资金管理，规范申报工作，提高资金使用效益，根据《中华人民共和国预算法》《中央部门预算绩效目标管理办法》（财预</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88号）《财政部教育部关于改革完善中央高校预算拨款制度的通知》（</w:t>
      </w:r>
      <w:proofErr w:type="gramStart"/>
      <w:r>
        <w:rPr>
          <w:rFonts w:ascii="仿宋_GB2312" w:eastAsia="仿宋_GB2312" w:hAnsi="仿宋" w:hint="eastAsia"/>
          <w:sz w:val="32"/>
          <w:szCs w:val="32"/>
        </w:rPr>
        <w:t>财教</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proofErr w:type="gramEnd"/>
      <w:r>
        <w:rPr>
          <w:rFonts w:ascii="仿宋_GB2312" w:eastAsia="仿宋_GB2312" w:hAnsi="仿宋" w:hint="eastAsia"/>
          <w:sz w:val="32"/>
          <w:szCs w:val="32"/>
        </w:rPr>
        <w:t>467号）《中央高校改善基本办学条件专项资金管理办法》（财科教</w:t>
      </w: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w:t>
      </w:r>
      <w:r>
        <w:rPr>
          <w:rFonts w:ascii="仿宋_GB2312" w:eastAsia="仿宋_GB2312" w:hAnsi="仿宋" w:hint="eastAsia"/>
          <w:sz w:val="32"/>
          <w:szCs w:val="32"/>
        </w:rPr>
        <w:t>3号）《中央部门项目支出核心绩效目标和指标设置及取值指引（试行）》（财预〔2021〕101号</w:t>
      </w:r>
      <w:r w:rsidR="00BD7268">
        <w:rPr>
          <w:rFonts w:ascii="仿宋_GB2312" w:eastAsia="仿宋_GB2312" w:hAnsi="仿宋" w:hint="eastAsia"/>
          <w:sz w:val="32"/>
          <w:szCs w:val="32"/>
        </w:rPr>
        <w:t>，</w:t>
      </w:r>
      <w:r>
        <w:rPr>
          <w:rFonts w:ascii="仿宋_GB2312" w:eastAsia="仿宋_GB2312" w:hAnsi="仿宋" w:hint="eastAsia"/>
          <w:sz w:val="32"/>
          <w:szCs w:val="32"/>
        </w:rPr>
        <w:t>以下简称</w:t>
      </w:r>
      <w:r w:rsidR="00BD7268">
        <w:rPr>
          <w:rFonts w:ascii="仿宋_GB2312" w:eastAsia="仿宋_GB2312" w:hAnsi="仿宋" w:hint="eastAsia"/>
          <w:sz w:val="32"/>
          <w:szCs w:val="32"/>
        </w:rPr>
        <w:t>《</w:t>
      </w:r>
      <w:r>
        <w:rPr>
          <w:rFonts w:ascii="仿宋_GB2312" w:eastAsia="仿宋_GB2312" w:hAnsi="仿宋" w:hint="eastAsia"/>
          <w:sz w:val="32"/>
          <w:szCs w:val="32"/>
        </w:rPr>
        <w:t>指引</w:t>
      </w:r>
      <w:r w:rsidR="00BD7268">
        <w:rPr>
          <w:rFonts w:ascii="仿宋_GB2312" w:eastAsia="仿宋_GB2312" w:hAnsi="仿宋" w:hint="eastAsia"/>
          <w:sz w:val="32"/>
          <w:szCs w:val="32"/>
        </w:rPr>
        <w:t>》</w:t>
      </w:r>
      <w:r>
        <w:rPr>
          <w:rFonts w:ascii="仿宋_GB2312" w:eastAsia="仿宋_GB2312" w:hAnsi="仿宋" w:hint="eastAsia"/>
          <w:sz w:val="32"/>
          <w:szCs w:val="32"/>
        </w:rPr>
        <w:t>）等规定要求，中央高校改善基本办学条件专项资金项目申报工作应坚持“统筹规划、科学适度、突出重点、注重绩效”的基本原则，各直属高校按照房屋修缮项目、设备资料购置项目、基础设施改造项目、建设项目配套工程项目四类项目进行专项资金申报。</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3" w:name="_Toc106174889"/>
      <w:r>
        <w:rPr>
          <w:rFonts w:ascii="黑体" w:eastAsia="黑体" w:hAnsi="黑体" w:hint="eastAsia"/>
          <w:b w:val="0"/>
          <w:sz w:val="32"/>
          <w:szCs w:val="32"/>
        </w:rPr>
        <w:t>二、专项资金支持范围</w:t>
      </w:r>
      <w:bookmarkEnd w:id="3"/>
    </w:p>
    <w:p w:rsidR="006D5A93" w:rsidRDefault="00BA2DA8">
      <w:pPr>
        <w:pStyle w:val="2"/>
        <w:spacing w:before="0" w:after="0" w:line="600" w:lineRule="exact"/>
        <w:ind w:firstLineChars="200" w:firstLine="643"/>
        <w:jc w:val="left"/>
        <w:rPr>
          <w:rFonts w:ascii="仿宋_GB2312" w:eastAsia="仿宋_GB2312" w:hAnsi="仿宋"/>
        </w:rPr>
      </w:pPr>
      <w:bookmarkStart w:id="4" w:name="_Toc106174890"/>
      <w:r>
        <w:rPr>
          <w:rFonts w:ascii="仿宋_GB2312" w:eastAsia="仿宋_GB2312" w:hAnsi="仿宋" w:hint="eastAsia"/>
        </w:rPr>
        <w:t>（一）专项资金支持范围</w:t>
      </w:r>
      <w:bookmarkEnd w:id="4"/>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用于开展人才培养、科学研究、社会服务、文化传承创新等工作的房屋建筑物的必要的维修、加固和改造。</w:t>
      </w:r>
    </w:p>
    <w:p w:rsidR="006D5A93" w:rsidRDefault="00BA2DA8">
      <w:pPr>
        <w:spacing w:line="600"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用于教学、实验、实习实践、校园公共服务体系建设所必需的仪器设备、文献资料（含电子图书及数据库使用）等的购置</w:t>
      </w:r>
      <w:r>
        <w:rPr>
          <w:rFonts w:ascii="仿宋_GB2312" w:eastAsia="仿宋_GB2312" w:hAnsi="宋体" w:cs="仿宋_GB2312" w:hint="eastAsia"/>
          <w:b/>
          <w:sz w:val="32"/>
          <w:szCs w:val="32"/>
        </w:rPr>
        <w:t>。</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宋体" w:hint="eastAsia"/>
          <w:sz w:val="32"/>
          <w:szCs w:val="32"/>
        </w:rPr>
        <w:t>3.</w:t>
      </w:r>
      <w:r>
        <w:rPr>
          <w:rFonts w:ascii="仿宋_GB2312" w:eastAsia="仿宋_GB2312" w:hAnsi="宋体" w:cs="仿宋_GB2312" w:hint="eastAsia"/>
          <w:sz w:val="32"/>
          <w:szCs w:val="32"/>
        </w:rPr>
        <w:t>用于保障师生学习、工作、生活、安全等需要开展的水、电、气、暖、道路、网络、照明、节能、绿化、消防、安防等基础设施维修改造。</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4</w:t>
      </w:r>
      <w:r>
        <w:rPr>
          <w:rFonts w:ascii="仿宋_GB2312" w:eastAsia="仿宋_GB2312" w:hAnsi="宋体" w:cs="仿宋_GB2312"/>
          <w:sz w:val="32"/>
          <w:szCs w:val="32"/>
        </w:rPr>
        <w:t>.</w:t>
      </w:r>
      <w:r>
        <w:rPr>
          <w:rFonts w:ascii="仿宋_GB2312" w:eastAsia="仿宋_GB2312" w:hAnsi="宋体" w:cs="仿宋_GB2312" w:hint="eastAsia"/>
          <w:sz w:val="32"/>
          <w:szCs w:val="32"/>
        </w:rPr>
        <w:t>用于重大建设发展项目的装修、装饰、设施配套等辅助设施和配套。</w:t>
      </w:r>
    </w:p>
    <w:p w:rsidR="006D5A93" w:rsidRDefault="00BA2DA8">
      <w:pPr>
        <w:pStyle w:val="2"/>
        <w:spacing w:before="0" w:after="0" w:line="600" w:lineRule="exact"/>
        <w:ind w:firstLineChars="200" w:firstLine="643"/>
        <w:jc w:val="left"/>
        <w:rPr>
          <w:rFonts w:ascii="仿宋_GB2312" w:eastAsia="仿宋_GB2312" w:hAnsi="仿宋"/>
        </w:rPr>
      </w:pPr>
      <w:bookmarkStart w:id="5" w:name="_Toc106174891"/>
      <w:r>
        <w:rPr>
          <w:rFonts w:ascii="仿宋_GB2312" w:eastAsia="仿宋_GB2312" w:hAnsi="仿宋" w:hint="eastAsia"/>
        </w:rPr>
        <w:t>（二）专项资金不得用于</w:t>
      </w:r>
      <w:bookmarkEnd w:id="5"/>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中央基建投资已安排的项目。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非学校产权的、长期对外出租的或校办企业的房屋、基础设施等维修、加固和改造项目。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仿宋_GB2312" w:hint="eastAsia"/>
          <w:sz w:val="32"/>
          <w:szCs w:val="32"/>
        </w:rPr>
        <w:t>非学校产权的家属楼等维修、加固和改造项目。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仿宋_GB2312" w:hint="eastAsia"/>
          <w:sz w:val="32"/>
          <w:szCs w:val="32"/>
        </w:rPr>
        <w:t>购置公务用车。</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仿宋_GB2312" w:hint="eastAsia"/>
          <w:sz w:val="32"/>
          <w:szCs w:val="32"/>
        </w:rPr>
        <w:t>超标准、豪华建设项目。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仿宋_GB2312" w:hint="eastAsia"/>
          <w:sz w:val="32"/>
          <w:szCs w:val="32"/>
        </w:rPr>
        <w:t>低水平、重复建设项目。</w:t>
      </w:r>
    </w:p>
    <w:p w:rsidR="006D5A93" w:rsidRDefault="00BA2DA8">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宋体" w:hint="eastAsia"/>
          <w:sz w:val="32"/>
          <w:szCs w:val="32"/>
        </w:rPr>
        <w:t>7.</w:t>
      </w:r>
      <w:r>
        <w:rPr>
          <w:rFonts w:ascii="仿宋_GB2312" w:eastAsia="仿宋_GB2312" w:hAnsi="宋体" w:cs="仿宋_GB2312" w:hint="eastAsia"/>
          <w:sz w:val="32"/>
          <w:szCs w:val="32"/>
        </w:rPr>
        <w:t>物业费、设施设备运行维护费等日常公用经费支出。</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8.工资、奖金、津补贴和其他福利支出等人员经费。</w:t>
      </w:r>
    </w:p>
    <w:p w:rsidR="006D5A93" w:rsidRDefault="00BA2DA8">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9.捐赠、赞助、投资、支付罚款以及偿还贷款等。</w:t>
      </w:r>
    </w:p>
    <w:p w:rsidR="006D5A93" w:rsidRDefault="00BA2DA8">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10.准备不充分、不具备实施条件的项目。</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6" w:name="_Toc106174892"/>
      <w:r>
        <w:rPr>
          <w:rFonts w:ascii="黑体" w:eastAsia="黑体" w:hAnsi="黑体" w:hint="eastAsia"/>
          <w:b w:val="0"/>
          <w:sz w:val="32"/>
          <w:szCs w:val="32"/>
        </w:rPr>
        <w:t>三、专项资金申报具体要求</w:t>
      </w:r>
      <w:bookmarkEnd w:id="6"/>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专项资金应优先重点支持与师生教学科研、学习、工作、生活紧密相关的、具备实施条件的基础性、保障性基本办学条件项目。具体要求如下：</w:t>
      </w:r>
      <w:r w:rsidR="0021048B">
        <w:rPr>
          <w:rFonts w:ascii="仿宋_GB2312" w:eastAsia="仿宋_GB2312" w:hAnsi="宋体" w:cs="仿宋_GB2312" w:hint="eastAsia"/>
          <w:sz w:val="32"/>
          <w:szCs w:val="32"/>
        </w:rPr>
        <w:t xml:space="preserve"> </w:t>
      </w:r>
    </w:p>
    <w:p w:rsidR="006D5A93" w:rsidRDefault="00BA2DA8">
      <w:pPr>
        <w:pStyle w:val="2"/>
        <w:spacing w:before="0" w:after="0" w:line="600" w:lineRule="exact"/>
        <w:ind w:firstLineChars="200" w:firstLine="643"/>
        <w:jc w:val="left"/>
        <w:rPr>
          <w:rFonts w:ascii="仿宋_GB2312" w:eastAsia="仿宋_GB2312" w:hAnsi="仿宋"/>
        </w:rPr>
      </w:pPr>
      <w:bookmarkStart w:id="7" w:name="_Toc390965752"/>
      <w:bookmarkStart w:id="8" w:name="_Toc106174893"/>
      <w:r>
        <w:rPr>
          <w:rFonts w:ascii="仿宋_GB2312" w:eastAsia="仿宋_GB2312" w:hAnsi="仿宋" w:cs="宋体" w:hint="eastAsia"/>
        </w:rPr>
        <w:t>（一）</w:t>
      </w:r>
      <w:r>
        <w:rPr>
          <w:rFonts w:ascii="仿宋_GB2312" w:eastAsia="仿宋_GB2312" w:hAnsi="仿宋" w:hint="eastAsia"/>
        </w:rPr>
        <w:t>房屋修缮项目</w:t>
      </w:r>
      <w:bookmarkEnd w:id="7"/>
      <w:bookmarkEnd w:id="8"/>
    </w:p>
    <w:p w:rsidR="006D5A93" w:rsidRDefault="00BA2DA8">
      <w:pPr>
        <w:pStyle w:val="3"/>
        <w:spacing w:before="0" w:after="0" w:line="600" w:lineRule="exact"/>
        <w:ind w:firstLineChars="200" w:firstLine="643"/>
        <w:jc w:val="left"/>
        <w:rPr>
          <w:rFonts w:ascii="仿宋_GB2312" w:eastAsia="仿宋_GB2312" w:hAnsi="仿宋" w:cs="宋体"/>
        </w:rPr>
      </w:pPr>
      <w:bookmarkStart w:id="9" w:name="_Toc106174894"/>
      <w:r>
        <w:rPr>
          <w:rFonts w:ascii="仿宋_GB2312" w:eastAsia="仿宋_GB2312" w:hAnsi="仿宋" w:hint="eastAsia"/>
        </w:rPr>
        <w:t>1</w:t>
      </w:r>
      <w:r>
        <w:rPr>
          <w:rFonts w:ascii="仿宋_GB2312" w:eastAsia="仿宋_GB2312" w:hAnsi="仿宋"/>
        </w:rPr>
        <w:t>.</w:t>
      </w:r>
      <w:r>
        <w:rPr>
          <w:rFonts w:ascii="仿宋_GB2312" w:eastAsia="仿宋_GB2312" w:hAnsi="仿宋" w:hint="eastAsia"/>
        </w:rPr>
        <w:t>修缮对象</w:t>
      </w:r>
      <w:bookmarkEnd w:id="9"/>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房屋修缮对象包括：存在安全隐患的教室、学生宿舍、图书馆、食堂、体育馆、礼堂、学生艺术场馆等房屋，以及标志性建</w:t>
      </w:r>
      <w:r>
        <w:rPr>
          <w:rFonts w:ascii="仿宋_GB2312" w:eastAsia="仿宋_GB2312" w:hAnsi="宋体" w:cs="仿宋_GB2312" w:hint="eastAsia"/>
          <w:sz w:val="32"/>
          <w:szCs w:val="32"/>
        </w:rPr>
        <w:lastRenderedPageBreak/>
        <w:t>筑、文物保护建筑、古旧建筑。</w:t>
      </w:r>
    </w:p>
    <w:p w:rsidR="006D5A93" w:rsidRDefault="00BA2DA8">
      <w:pPr>
        <w:pStyle w:val="3"/>
        <w:spacing w:before="0" w:after="0" w:line="600" w:lineRule="exact"/>
        <w:ind w:firstLineChars="200" w:firstLine="643"/>
        <w:jc w:val="left"/>
        <w:rPr>
          <w:rFonts w:ascii="仿宋_GB2312" w:eastAsia="仿宋_GB2312" w:hAnsi="仿宋"/>
        </w:rPr>
      </w:pPr>
      <w:bookmarkStart w:id="10" w:name="_Toc106174895"/>
      <w:r>
        <w:rPr>
          <w:rFonts w:ascii="仿宋_GB2312" w:eastAsia="仿宋_GB2312" w:hAnsi="仿宋" w:hint="eastAsia"/>
        </w:rPr>
        <w:t>2</w:t>
      </w:r>
      <w:r>
        <w:rPr>
          <w:rFonts w:ascii="仿宋_GB2312" w:eastAsia="仿宋_GB2312" w:hAnsi="仿宋"/>
        </w:rPr>
        <w:t>.</w:t>
      </w:r>
      <w:r>
        <w:rPr>
          <w:rFonts w:ascii="仿宋_GB2312" w:eastAsia="仿宋_GB2312" w:hAnsi="仿宋" w:hint="eastAsia"/>
        </w:rPr>
        <w:t>修缮内容</w:t>
      </w:r>
      <w:bookmarkEnd w:id="10"/>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房屋修缮的具体内容包括：屋面修缮、室内外装修、节能改造、电气设施修缮、给排水修缮、暖通修缮等。</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房屋修缮应当遵循安全可靠、美观实用、经济合理、勤俭节约的原则，鼓励节能环保技术、产品、材料、工艺的应用和房屋旧材料的重新利用。修缮标准应按照当地工程预算定额及市场价格信息确定</w:t>
      </w:r>
      <w:r>
        <w:rPr>
          <w:rFonts w:ascii="仿宋_GB2312" w:eastAsia="仿宋_GB2312" w:hAnsi="宋体" w:cs="仿宋_GB2312" w:hint="eastAsia"/>
          <w:color w:val="000000" w:themeColor="text1"/>
          <w:sz w:val="32"/>
          <w:szCs w:val="32"/>
        </w:rPr>
        <w:t>。</w:t>
      </w:r>
      <w:r>
        <w:rPr>
          <w:rFonts w:ascii="仿宋_GB2312" w:eastAsia="仿宋_GB2312" w:hAnsi="宋体" w:cs="仿宋_GB2312" w:hint="eastAsia"/>
          <w:sz w:val="32"/>
          <w:szCs w:val="32"/>
        </w:rPr>
        <w:t>文物保护建筑和古旧建筑修缮项目应依据当地古建修缮定额确定修缮标准。</w:t>
      </w:r>
    </w:p>
    <w:p w:rsidR="006D5A93" w:rsidRDefault="00BA2DA8">
      <w:pPr>
        <w:pStyle w:val="2"/>
        <w:spacing w:before="0" w:after="0" w:line="600" w:lineRule="exact"/>
        <w:ind w:firstLineChars="200" w:firstLine="643"/>
        <w:jc w:val="left"/>
        <w:rPr>
          <w:rFonts w:ascii="仿宋_GB2312" w:eastAsia="仿宋_GB2312" w:hAnsi="仿宋" w:cs="宋体"/>
        </w:rPr>
      </w:pPr>
      <w:bookmarkStart w:id="11" w:name="_Toc390965753"/>
      <w:bookmarkStart w:id="12" w:name="_Toc106174896"/>
      <w:r>
        <w:rPr>
          <w:rFonts w:ascii="仿宋_GB2312" w:eastAsia="仿宋_GB2312" w:hAnsi="仿宋" w:cs="宋体" w:hint="eastAsia"/>
        </w:rPr>
        <w:t>（二）设备资料购置项目</w:t>
      </w:r>
      <w:bookmarkEnd w:id="11"/>
      <w:bookmarkEnd w:id="12"/>
    </w:p>
    <w:p w:rsidR="006D5A93" w:rsidRDefault="00BA2DA8">
      <w:pPr>
        <w:pStyle w:val="3"/>
        <w:spacing w:before="0" w:after="0" w:line="600" w:lineRule="exact"/>
        <w:ind w:firstLineChars="200" w:firstLine="643"/>
        <w:jc w:val="left"/>
        <w:rPr>
          <w:rFonts w:ascii="仿宋_GB2312" w:eastAsia="仿宋_GB2312" w:hAnsi="仿宋"/>
        </w:rPr>
      </w:pPr>
      <w:bookmarkStart w:id="13" w:name="_Toc106174897"/>
      <w:r>
        <w:rPr>
          <w:rFonts w:ascii="仿宋_GB2312" w:eastAsia="仿宋_GB2312" w:hAnsi="仿宋" w:hint="eastAsia"/>
        </w:rPr>
        <w:t>1</w:t>
      </w:r>
      <w:r>
        <w:rPr>
          <w:rFonts w:ascii="仿宋_GB2312" w:eastAsia="仿宋_GB2312" w:hAnsi="仿宋"/>
        </w:rPr>
        <w:t>.</w:t>
      </w:r>
      <w:r>
        <w:rPr>
          <w:rFonts w:ascii="仿宋_GB2312" w:eastAsia="仿宋_GB2312" w:hAnsi="仿宋" w:hint="eastAsia"/>
        </w:rPr>
        <w:t>购置对象</w:t>
      </w:r>
      <w:bookmarkEnd w:id="13"/>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设备资料购置对象包括：用于购置教学、实验、实习实践、校园公共服务体系建设所必需的仪器设备、文献资料（含电子图书及数据库）等的购置。包括校园信息化建设相关设备，校园艺术演出场地相关设备，以及各类学生宿舍家具和空调等。</w:t>
      </w:r>
    </w:p>
    <w:p w:rsidR="006D5A93" w:rsidRDefault="00BA2DA8">
      <w:pPr>
        <w:pStyle w:val="3"/>
        <w:spacing w:before="0" w:after="0" w:line="600" w:lineRule="exact"/>
        <w:ind w:firstLineChars="200" w:firstLine="643"/>
        <w:jc w:val="left"/>
        <w:rPr>
          <w:rFonts w:ascii="仿宋_GB2312" w:eastAsia="仿宋_GB2312" w:hAnsi="仿宋"/>
        </w:rPr>
      </w:pPr>
      <w:bookmarkStart w:id="14" w:name="_Toc106174898"/>
      <w:r>
        <w:rPr>
          <w:rFonts w:ascii="仿宋_GB2312" w:eastAsia="仿宋_GB2312" w:hAnsi="仿宋" w:hint="eastAsia"/>
        </w:rPr>
        <w:t>2</w:t>
      </w:r>
      <w:r>
        <w:rPr>
          <w:rFonts w:ascii="仿宋_GB2312" w:eastAsia="仿宋_GB2312" w:hAnsi="仿宋"/>
        </w:rPr>
        <w:t>.</w:t>
      </w:r>
      <w:r>
        <w:rPr>
          <w:rFonts w:ascii="仿宋_GB2312" w:eastAsia="仿宋_GB2312" w:hAnsi="仿宋" w:hint="eastAsia"/>
        </w:rPr>
        <w:t>购置内容</w:t>
      </w:r>
      <w:bookmarkEnd w:id="14"/>
    </w:p>
    <w:p w:rsidR="006D5A93" w:rsidRDefault="00BA2DA8">
      <w:pPr>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固定桌椅购置；教室、图书馆、食堂、体育场馆、礼堂等公共场所的空调购置。</w:t>
      </w:r>
    </w:p>
    <w:p w:rsidR="006D5A93" w:rsidRDefault="00BA2DA8">
      <w:pPr>
        <w:spacing w:line="600" w:lineRule="exact"/>
        <w:ind w:firstLineChars="200" w:firstLine="640"/>
        <w:rPr>
          <w:rFonts w:ascii="仿宋_GB2312" w:eastAsia="仿宋_GB2312" w:hAnsi="宋体" w:cs="仿宋_GB2312"/>
          <w:sz w:val="32"/>
          <w:szCs w:val="32"/>
        </w:rPr>
      </w:pPr>
      <w:bookmarkStart w:id="15" w:name="_Hlk10619237"/>
      <w:r>
        <w:rPr>
          <w:rFonts w:ascii="仿宋_GB2312" w:eastAsia="仿宋_GB2312" w:hAnsi="宋体" w:cs="仿宋_GB2312" w:hint="eastAsia"/>
          <w:sz w:val="32"/>
          <w:szCs w:val="32"/>
        </w:rPr>
        <w:lastRenderedPageBreak/>
        <w:t>设备购置应以满足基本需求为标准，单台套50万元以上的仪器设备应提供三家供应商报价单；单台套200万元以上的仪器设备购置，应对其购置必要性、合理性等方面进行充分论证。</w:t>
      </w:r>
    </w:p>
    <w:p w:rsidR="006D5A93" w:rsidRDefault="00BA2DA8">
      <w:pPr>
        <w:pStyle w:val="2"/>
        <w:spacing w:before="0" w:after="0" w:line="600" w:lineRule="exact"/>
        <w:ind w:firstLineChars="200" w:firstLine="643"/>
        <w:jc w:val="left"/>
        <w:rPr>
          <w:rFonts w:ascii="仿宋_GB2312" w:eastAsia="仿宋_GB2312" w:hAnsi="仿宋" w:cs="宋体"/>
        </w:rPr>
      </w:pPr>
      <w:bookmarkStart w:id="16" w:name="_Toc390965754"/>
      <w:bookmarkStart w:id="17" w:name="_Toc106174899"/>
      <w:bookmarkEnd w:id="15"/>
      <w:r>
        <w:rPr>
          <w:rFonts w:ascii="仿宋_GB2312" w:eastAsia="仿宋_GB2312" w:hAnsi="仿宋" w:cs="宋体" w:hint="eastAsia"/>
        </w:rPr>
        <w:t>（三）基础设施维修改造项目</w:t>
      </w:r>
      <w:bookmarkEnd w:id="16"/>
      <w:bookmarkEnd w:id="17"/>
    </w:p>
    <w:p w:rsidR="006D5A93" w:rsidRDefault="00BA2DA8">
      <w:pPr>
        <w:pStyle w:val="3"/>
        <w:spacing w:before="0" w:after="0" w:line="600" w:lineRule="exact"/>
        <w:ind w:firstLineChars="200" w:firstLine="643"/>
        <w:jc w:val="left"/>
        <w:rPr>
          <w:rFonts w:ascii="仿宋_GB2312" w:eastAsia="仿宋_GB2312" w:hAnsi="仿宋"/>
        </w:rPr>
      </w:pPr>
      <w:bookmarkStart w:id="18" w:name="_Toc106174900"/>
      <w:r>
        <w:rPr>
          <w:rFonts w:ascii="仿宋_GB2312" w:eastAsia="仿宋_GB2312" w:hAnsi="仿宋" w:hint="eastAsia"/>
        </w:rPr>
        <w:t>1</w:t>
      </w:r>
      <w:r>
        <w:rPr>
          <w:rFonts w:ascii="仿宋_GB2312" w:eastAsia="仿宋_GB2312" w:hAnsi="仿宋"/>
        </w:rPr>
        <w:t>.</w:t>
      </w:r>
      <w:r>
        <w:rPr>
          <w:rFonts w:ascii="仿宋_GB2312" w:eastAsia="仿宋_GB2312" w:hAnsi="仿宋" w:hint="eastAsia"/>
        </w:rPr>
        <w:t>维修改造对象</w:t>
      </w:r>
      <w:bookmarkEnd w:id="18"/>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基础设施维修改造对象主要是高校水、暖、电、气、道路、网络、照明、节能、绿化、消防、安防等各类基础设施的维修升级改造。</w:t>
      </w:r>
    </w:p>
    <w:p w:rsidR="006D5A93" w:rsidRDefault="00BA2DA8">
      <w:pPr>
        <w:pStyle w:val="3"/>
        <w:spacing w:before="0" w:after="0" w:line="600" w:lineRule="exact"/>
        <w:ind w:firstLineChars="200" w:firstLine="643"/>
        <w:jc w:val="left"/>
        <w:rPr>
          <w:rFonts w:ascii="仿宋_GB2312" w:eastAsia="仿宋_GB2312" w:hAnsi="仿宋"/>
        </w:rPr>
      </w:pPr>
      <w:bookmarkStart w:id="19" w:name="_Toc106174901"/>
      <w:r>
        <w:rPr>
          <w:rFonts w:ascii="仿宋_GB2312" w:eastAsia="仿宋_GB2312" w:hAnsi="仿宋" w:hint="eastAsia"/>
        </w:rPr>
        <w:t>2</w:t>
      </w:r>
      <w:r>
        <w:rPr>
          <w:rFonts w:ascii="仿宋_GB2312" w:eastAsia="仿宋_GB2312" w:hAnsi="仿宋"/>
        </w:rPr>
        <w:t>.</w:t>
      </w:r>
      <w:r>
        <w:rPr>
          <w:rFonts w:ascii="仿宋_GB2312" w:eastAsia="仿宋_GB2312" w:hAnsi="仿宋" w:hint="eastAsia"/>
        </w:rPr>
        <w:t>维修改造内容</w:t>
      </w:r>
      <w:bookmarkEnd w:id="19"/>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主要包括供电、供水、供热、排污，道路、网络、照明、节能、绿化、安防、消防以及食堂、体育场馆改造等方面。具体内容如下：</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供电：电力增容所涉及的配电室、变电所的改造等。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供水：水泵房改造，供水管网改造等。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供热：供热管网、锅炉房、换热站及煤气改造等。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排污：污水处理设施改造，雨水、污水、中水等排污管网改造，废水再利用设施改造等。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道路改造：校园内通车路及人行路的改造等。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绿化改造：草皮及树种更新，加设喷淋系统等。</w:t>
      </w:r>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安防、消防：安防类项目包括出入口控制系统、防盗报警系统、闭路电视监控系统改造等；消防类项目包括防排烟系统、自动喷水灭火系统、消防广播系统、联动控制系统改造等。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食堂改造：食堂设施及就餐环境维修改造等。</w:t>
      </w:r>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lastRenderedPageBreak/>
        <w:t>体育场馆改造：标准跑道改造，足球、篮球、排球、网球等场地、游泳池、看台等体育场设施改造，以及体育馆改造</w:t>
      </w:r>
      <w:r>
        <w:rPr>
          <w:rFonts w:ascii="仿宋_GB2312" w:eastAsia="仿宋_GB2312" w:hAnsi="宋体" w:cs="仿宋_GB2312" w:hint="eastAsia"/>
          <w:color w:val="000000"/>
          <w:sz w:val="32"/>
          <w:szCs w:val="32"/>
        </w:rPr>
        <w:t>。</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礼堂、学生艺术场馆改造：电路改造、舞台结构改造、灯光系统改造、舞台幕布及相应的机械和控制系统改造。</w:t>
      </w:r>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高校基础设施维修改造应当遵循安全可靠、经济实用、为未来发展适当留有余地的原则，鼓励节能环保技术、产品、材料、工艺的应用。</w:t>
      </w:r>
    </w:p>
    <w:p w:rsidR="006D5A93" w:rsidRDefault="00BA2DA8">
      <w:pPr>
        <w:pStyle w:val="2"/>
        <w:spacing w:before="0" w:after="0" w:line="600" w:lineRule="exact"/>
        <w:ind w:firstLineChars="200" w:firstLine="643"/>
        <w:jc w:val="left"/>
        <w:rPr>
          <w:rFonts w:ascii="仿宋_GB2312" w:eastAsia="仿宋_GB2312" w:hAnsi="仿宋" w:cs="宋体"/>
        </w:rPr>
      </w:pPr>
      <w:bookmarkStart w:id="20" w:name="_Toc106174902"/>
      <w:r>
        <w:rPr>
          <w:rFonts w:ascii="仿宋_GB2312" w:eastAsia="仿宋_GB2312" w:hAnsi="仿宋" w:cs="宋体" w:hint="eastAsia"/>
        </w:rPr>
        <w:t>（四）建设项目配套工程项目</w:t>
      </w:r>
      <w:bookmarkEnd w:id="20"/>
    </w:p>
    <w:p w:rsidR="006D5A93" w:rsidRDefault="00BA2DA8">
      <w:pPr>
        <w:pStyle w:val="3"/>
        <w:spacing w:before="0" w:after="0" w:line="600" w:lineRule="exact"/>
        <w:ind w:firstLineChars="200" w:firstLine="643"/>
        <w:jc w:val="left"/>
        <w:rPr>
          <w:rFonts w:ascii="仿宋_GB2312" w:eastAsia="仿宋_GB2312" w:hAnsi="仿宋"/>
        </w:rPr>
      </w:pPr>
      <w:bookmarkStart w:id="21" w:name="_Toc106174903"/>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配套对象</w:t>
      </w:r>
      <w:bookmarkEnd w:id="21"/>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重大建设发展项目的装修、装饰、设施配套等辅助设施和配套。如</w:t>
      </w:r>
      <w:r>
        <w:rPr>
          <w:rFonts w:ascii="仿宋_GB2312" w:eastAsia="仿宋_GB2312" w:hAnsi="宋体" w:cs="宋体" w:hint="eastAsia"/>
          <w:sz w:val="32"/>
          <w:szCs w:val="32"/>
        </w:rPr>
        <w:t>新校区基础设施配套项目。</w:t>
      </w:r>
    </w:p>
    <w:p w:rsidR="006D5A93" w:rsidRDefault="00BA2DA8">
      <w:pPr>
        <w:pStyle w:val="3"/>
        <w:spacing w:before="0" w:after="0" w:line="600" w:lineRule="exact"/>
        <w:ind w:firstLineChars="200" w:firstLine="643"/>
        <w:jc w:val="left"/>
        <w:rPr>
          <w:rFonts w:ascii="仿宋_GB2312" w:eastAsia="仿宋_GB2312" w:hAnsi="仿宋"/>
        </w:rPr>
      </w:pPr>
      <w:bookmarkStart w:id="22" w:name="_Toc106174904"/>
      <w:r>
        <w:rPr>
          <w:rFonts w:ascii="仿宋_GB2312" w:eastAsia="仿宋_GB2312" w:hAnsi="仿宋" w:hint="eastAsia"/>
        </w:rPr>
        <w:t>2</w:t>
      </w:r>
      <w:r>
        <w:rPr>
          <w:rFonts w:ascii="仿宋_GB2312" w:eastAsia="仿宋_GB2312" w:hAnsi="仿宋"/>
        </w:rPr>
        <w:t>.</w:t>
      </w:r>
      <w:r>
        <w:rPr>
          <w:rFonts w:ascii="仿宋_GB2312" w:eastAsia="仿宋_GB2312" w:hAnsi="仿宋" w:hint="eastAsia"/>
        </w:rPr>
        <w:t>配套内容</w:t>
      </w:r>
      <w:bookmarkEnd w:id="22"/>
    </w:p>
    <w:p w:rsidR="006D5A93" w:rsidRDefault="00BA2DA8">
      <w:pPr>
        <w:spacing w:line="600" w:lineRule="exact"/>
        <w:ind w:firstLineChars="200" w:firstLine="640"/>
        <w:jc w:val="left"/>
        <w:rPr>
          <w:rFonts w:ascii="仿宋_GB2312" w:eastAsia="仿宋_GB2312" w:hAnsi="宋体" w:cs="宋体"/>
          <w:sz w:val="32"/>
          <w:szCs w:val="32"/>
        </w:rPr>
      </w:pPr>
      <w:proofErr w:type="gramStart"/>
      <w:r>
        <w:rPr>
          <w:rFonts w:ascii="仿宋_GB2312" w:eastAsia="仿宋_GB2312" w:hAnsi="宋体" w:cs="宋体" w:hint="eastAsia"/>
          <w:sz w:val="32"/>
          <w:szCs w:val="32"/>
        </w:rPr>
        <w:t>按配套</w:t>
      </w:r>
      <w:proofErr w:type="gramEnd"/>
      <w:r>
        <w:rPr>
          <w:rFonts w:ascii="仿宋_GB2312" w:eastAsia="仿宋_GB2312" w:hAnsi="宋体" w:cs="宋体" w:hint="eastAsia"/>
          <w:sz w:val="32"/>
          <w:szCs w:val="32"/>
        </w:rPr>
        <w:t>内容所属具体类别，参照前三类项目内容执行。</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23" w:name="_Toc106174905"/>
      <w:r>
        <w:rPr>
          <w:rFonts w:ascii="黑体" w:eastAsia="黑体" w:hAnsi="黑体" w:hint="eastAsia"/>
          <w:b w:val="0"/>
          <w:sz w:val="32"/>
          <w:szCs w:val="32"/>
        </w:rPr>
        <w:t>四、专项资金申报表填写要求</w:t>
      </w:r>
      <w:bookmarkEnd w:id="23"/>
    </w:p>
    <w:p w:rsidR="006D5A93" w:rsidRDefault="00BA2DA8">
      <w:pPr>
        <w:pStyle w:val="2"/>
        <w:spacing w:before="0" w:after="0" w:line="600" w:lineRule="exact"/>
        <w:ind w:firstLineChars="200" w:firstLine="643"/>
        <w:jc w:val="left"/>
        <w:rPr>
          <w:rFonts w:ascii="仿宋_GB2312" w:eastAsia="仿宋_GB2312" w:hAnsi="仿宋"/>
        </w:rPr>
      </w:pPr>
      <w:bookmarkStart w:id="24" w:name="_Toc106174906"/>
      <w:r>
        <w:rPr>
          <w:rFonts w:ascii="仿宋_GB2312" w:eastAsia="仿宋_GB2312" w:hAnsi="仿宋" w:hint="eastAsia"/>
        </w:rPr>
        <w:t>（一）申报书和表格内容</w:t>
      </w:r>
      <w:bookmarkEnd w:id="24"/>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学校申报项目时按照房屋修缮、设备资料购置、基础设施改造、建设项目配套工程四个项目申报。每个项目要填写“中央高校改善基本办学条件专项资金项目申报书”（以下简称“项目申报书”）。该申报书仅填报新增项目，已评审入库的项目无需申报。（附件4）</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学校根据每类项目建设的内容细化到子活动，每一个子活动要填写“中央高校改善基本办学条件专项资金子活动申报书”（以</w:t>
      </w:r>
      <w:r>
        <w:rPr>
          <w:rFonts w:ascii="仿宋_GB2312" w:eastAsia="仿宋_GB2312" w:hAnsi="仿宋" w:hint="eastAsia"/>
          <w:sz w:val="32"/>
          <w:szCs w:val="32"/>
        </w:rPr>
        <w:lastRenderedPageBreak/>
        <w:t>下简称“子活动申报书”）。该申报书仅填报新增项目，已评审入库的项目无需申报。（附件6）</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学校根据申报的项目和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填写“20**年中央高校改善基本办学条件专项资金申报表”。该</w:t>
      </w:r>
      <w:proofErr w:type="gramStart"/>
      <w:r>
        <w:rPr>
          <w:rFonts w:ascii="仿宋_GB2312" w:eastAsia="仿宋_GB2312" w:hAnsi="仿宋" w:hint="eastAsia"/>
          <w:sz w:val="32"/>
          <w:szCs w:val="32"/>
        </w:rPr>
        <w:t>申报表仅填报</w:t>
      </w:r>
      <w:proofErr w:type="gramEnd"/>
      <w:r>
        <w:rPr>
          <w:rFonts w:ascii="仿宋_GB2312" w:eastAsia="仿宋_GB2312" w:hAnsi="仿宋" w:hint="eastAsia"/>
          <w:sz w:val="32"/>
          <w:szCs w:val="32"/>
        </w:rPr>
        <w:t>新增项目，已评审入库的项目无需申报。（附件3）</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学校针对四个项目建设的内容填写“项目支出绩效目标申报表”。（附件5）</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学校针对</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建设的内容填写“子活动支出绩效目标申报表”。（附件7）</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专项资金评审后需申请项目预算，为了保证与预算的一致性，学校应该根据事业的发展和此次评审情况填写“中央高校改善基本办学条件项目支出明细表”。该明细表应包含以前年度已评审当年拟实施项目内容。（附件8）</w:t>
      </w:r>
    </w:p>
    <w:p w:rsidR="006D5A93" w:rsidRDefault="00BA2DA8">
      <w:pPr>
        <w:pStyle w:val="2"/>
        <w:spacing w:before="0" w:after="0" w:line="600" w:lineRule="exact"/>
        <w:ind w:firstLineChars="200" w:firstLine="643"/>
        <w:jc w:val="left"/>
        <w:rPr>
          <w:rFonts w:ascii="仿宋_GB2312" w:eastAsia="仿宋_GB2312" w:hAnsi="仿宋"/>
        </w:rPr>
      </w:pPr>
      <w:bookmarkStart w:id="25" w:name="_Toc106174907"/>
      <w:r>
        <w:rPr>
          <w:rFonts w:ascii="仿宋_GB2312" w:eastAsia="仿宋_GB2312" w:hAnsi="仿宋" w:hint="eastAsia"/>
        </w:rPr>
        <w:t>（二）申报书和填表的具体要求</w:t>
      </w:r>
      <w:bookmarkEnd w:id="25"/>
    </w:p>
    <w:p w:rsidR="006D5A93" w:rsidRDefault="00BA2DA8">
      <w:pPr>
        <w:pStyle w:val="3"/>
        <w:spacing w:before="0" w:after="0" w:line="600" w:lineRule="exact"/>
        <w:ind w:firstLineChars="200" w:firstLine="643"/>
        <w:jc w:val="left"/>
        <w:rPr>
          <w:rFonts w:ascii="仿宋_GB2312" w:eastAsia="仿宋_GB2312" w:hAnsi="仿宋"/>
        </w:rPr>
      </w:pPr>
      <w:bookmarkStart w:id="26" w:name="_Toc106174908"/>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项目申报书（附件4）填写要求</w:t>
      </w:r>
      <w:bookmarkEnd w:id="26"/>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（1）“项目名称”填写四类项目名称。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（2）“项目单位”填写学校名称。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（3）“主管部门”填写“教育部”。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（4）“申报日期”如实填写。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（5）“项目编码”使用202</w:t>
      </w:r>
      <w:r w:rsidR="00BD7268">
        <w:rPr>
          <w:rFonts w:ascii="仿宋_GB2312" w:eastAsia="仿宋_GB2312" w:hAnsi="仿宋"/>
          <w:sz w:val="32"/>
          <w:szCs w:val="32"/>
        </w:rPr>
        <w:t>2</w:t>
      </w:r>
      <w:r>
        <w:rPr>
          <w:rFonts w:ascii="仿宋_GB2312" w:eastAsia="仿宋_GB2312" w:hAnsi="仿宋" w:hint="eastAsia"/>
          <w:sz w:val="32"/>
          <w:szCs w:val="32"/>
        </w:rPr>
        <w:t>年</w:t>
      </w:r>
      <w:r>
        <w:rPr>
          <w:rFonts w:ascii="仿宋_GB2312" w:eastAsia="仿宋_GB2312" w:hAnsi="仿宋"/>
          <w:sz w:val="32"/>
          <w:szCs w:val="32"/>
        </w:rPr>
        <w:t>预</w:t>
      </w:r>
      <w:r>
        <w:rPr>
          <w:rFonts w:ascii="仿宋_GB2312" w:eastAsia="仿宋_GB2312" w:hAnsi="仿宋" w:hint="eastAsia"/>
          <w:sz w:val="32"/>
          <w:szCs w:val="32"/>
        </w:rPr>
        <w:t>算系统此</w:t>
      </w:r>
      <w:r>
        <w:rPr>
          <w:rFonts w:ascii="仿宋_GB2312" w:eastAsia="仿宋_GB2312" w:hAnsi="仿宋"/>
          <w:sz w:val="32"/>
          <w:szCs w:val="32"/>
        </w:rPr>
        <w:t>类项目</w:t>
      </w:r>
      <w:r>
        <w:rPr>
          <w:rFonts w:ascii="仿宋_GB2312" w:eastAsia="仿宋_GB2312" w:hAnsi="仿宋" w:hint="eastAsia"/>
          <w:sz w:val="32"/>
          <w:szCs w:val="32"/>
        </w:rPr>
        <w:t>编码。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（6）“负责人姓名”和“负责人电话”如实填写。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（7）“项目立项依据”可以汇总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内容填写项目实施的立项依据及对促进教育事业发展的意义与作用。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（8）“项目实施方案”可以汇总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内容填写①项目的主要工作思路与工作方案；②项目实施条件；③项目进度安排计划；④预期效益。</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（9）“项目支出计划表”汇总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内容按照经济分类填写预算支出金额。</w:t>
      </w:r>
    </w:p>
    <w:p w:rsidR="006D5A93" w:rsidRDefault="00BA2DA8">
      <w:pPr>
        <w:pStyle w:val="3"/>
        <w:spacing w:before="0" w:after="0" w:line="600" w:lineRule="exact"/>
        <w:ind w:firstLineChars="200" w:firstLine="643"/>
        <w:jc w:val="left"/>
        <w:rPr>
          <w:rFonts w:ascii="仿宋_GB2312" w:eastAsia="仿宋_GB2312" w:hAnsi="仿宋"/>
        </w:rPr>
      </w:pPr>
      <w:bookmarkStart w:id="27" w:name="_Toc106174909"/>
      <w:r>
        <w:rPr>
          <w:rFonts w:ascii="仿宋_GB2312" w:eastAsia="仿宋_GB2312" w:hAnsi="仿宋" w:hint="eastAsia"/>
        </w:rPr>
        <w:t>2、</w:t>
      </w:r>
      <w:proofErr w:type="gramStart"/>
      <w:r>
        <w:rPr>
          <w:rFonts w:ascii="仿宋_GB2312" w:eastAsia="仿宋_GB2312" w:hAnsi="仿宋" w:hint="eastAsia"/>
        </w:rPr>
        <w:t>子活动</w:t>
      </w:r>
      <w:proofErr w:type="gramEnd"/>
      <w:r>
        <w:rPr>
          <w:rFonts w:ascii="仿宋_GB2312" w:eastAsia="仿宋_GB2312" w:hAnsi="仿宋" w:hint="eastAsia"/>
        </w:rPr>
        <w:t>申报书（附件6）填写要求</w:t>
      </w:r>
      <w:bookmarkEnd w:id="27"/>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（1）“子活动名称”据实填写。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（2）“子活动代码”：</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代码共11位。第1-4位为入库年份，入库年份指项目评审年度；第5-7位为预算代码后三位；第8-9位为项目类型，房屋</w:t>
      </w:r>
      <w:r w:rsidR="00BD7268">
        <w:rPr>
          <w:rFonts w:ascii="仿宋_GB2312" w:eastAsia="仿宋_GB2312" w:hAnsi="仿宋" w:hint="eastAsia"/>
          <w:sz w:val="32"/>
          <w:szCs w:val="32"/>
        </w:rPr>
        <w:t>修缮</w:t>
      </w:r>
      <w:r>
        <w:rPr>
          <w:rFonts w:ascii="仿宋_GB2312" w:eastAsia="仿宋_GB2312" w:hAnsi="仿宋" w:hint="eastAsia"/>
          <w:sz w:val="32"/>
          <w:szCs w:val="32"/>
        </w:rPr>
        <w:t>类、设备资料购置类、基础设施改造类、建设项目配套工程类分别为01、02、03、04；10-11位为</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的自然编码。例</w:t>
      </w:r>
      <w:r w:rsidR="00BD7268">
        <w:rPr>
          <w:rFonts w:ascii="仿宋_GB2312" w:eastAsia="仿宋_GB2312" w:hAnsi="仿宋"/>
          <w:sz w:val="32"/>
          <w:szCs w:val="32"/>
        </w:rPr>
        <w:t>20222010302</w:t>
      </w:r>
      <w:r>
        <w:rPr>
          <w:rFonts w:ascii="仿宋_GB2312" w:eastAsia="仿宋_GB2312" w:hAnsi="仿宋" w:hint="eastAsia"/>
          <w:sz w:val="32"/>
          <w:szCs w:val="32"/>
        </w:rPr>
        <w:t>。</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（3）“项目名称”按照</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归类的项目名称填写。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（4）“项目单位”填写学校名称。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（5）“主管部门”填写“教育部”。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（6）“申报日期”如实填写。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（7）“项目编码”和“20**年中央高校改善基本办学条件专项资金申报表”（附件3）中的项目编码保持一致。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（8）“负责人姓名”和“负责人电话”据实填写。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（9）“子活动类别”和“20**年中央高校改善基本办学条件专项资金申报表”（附件3）中的“子活动类别”保持一致。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（10）“子活动描述”填写对子活动的总体描述。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（11）“子活动实施必要性、可行性分析”填写①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w:t>
      </w:r>
      <w:r>
        <w:rPr>
          <w:rFonts w:ascii="仿宋_GB2312" w:eastAsia="仿宋_GB2312" w:hAnsi="仿宋" w:hint="eastAsia"/>
          <w:sz w:val="32"/>
          <w:szCs w:val="32"/>
        </w:rPr>
        <w:lastRenderedPageBreak/>
        <w:t>的立项依据；②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的主要工作思路与设想；③</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预算的合理性及可靠性分析。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（12）“子活动实施条件”填写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实施的人员条件、资金条件、基础条件等。</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（13）“子活动实施主要内容及相关预算”填写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需要开展工作的主要方面，并分项说明预算测算过程及总体预算。</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（14）“子活动进度与计划安排”填写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进度安排计划，并说明子活动实施期限。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（15）“子活动风险与不确定性分析”填写①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实施存在的主要风险与不确定性分析；②对风险的应对措施分析。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（16）“子活动预期经济社会效益”填写①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预期社会效益与经济效益分析与同类项目的对比分析；②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预期效益的持久性分析。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（17）“子活动支出预算明细表”填写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中各类具体的实际支出情况及支出的测算依据。</w:t>
      </w:r>
    </w:p>
    <w:p w:rsidR="006D5A93" w:rsidRDefault="00BA2DA8">
      <w:pPr>
        <w:pStyle w:val="3"/>
        <w:spacing w:before="0" w:after="0" w:line="600" w:lineRule="exact"/>
        <w:ind w:firstLineChars="200" w:firstLine="643"/>
        <w:jc w:val="left"/>
        <w:rPr>
          <w:rFonts w:ascii="仿宋_GB2312" w:eastAsia="仿宋_GB2312" w:hAnsi="仿宋"/>
        </w:rPr>
      </w:pPr>
      <w:bookmarkStart w:id="28" w:name="_Toc106174910"/>
      <w:r>
        <w:rPr>
          <w:rFonts w:ascii="仿宋_GB2312" w:eastAsia="仿宋_GB2312" w:hAnsi="仿宋" w:hint="eastAsia"/>
        </w:rPr>
        <w:t>3、申报表（附件3）填写要求</w:t>
      </w:r>
      <w:bookmarkEnd w:id="28"/>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proofErr w:type="gramStart"/>
      <w:r>
        <w:rPr>
          <w:rFonts w:ascii="仿宋_GB2312" w:eastAsia="仿宋_GB2312" w:hAnsi="仿宋" w:hint="eastAsia"/>
          <w:sz w:val="32"/>
          <w:szCs w:val="32"/>
        </w:rPr>
        <w:t>申报表仅填列</w:t>
      </w:r>
      <w:proofErr w:type="gramEnd"/>
      <w:r>
        <w:rPr>
          <w:rFonts w:ascii="仿宋_GB2312" w:eastAsia="仿宋_GB2312" w:hAnsi="仿宋" w:hint="eastAsia"/>
          <w:sz w:val="32"/>
          <w:szCs w:val="32"/>
        </w:rPr>
        <w:t>新增项目。</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（2）“学校代码”填写三位财政预算代码。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（3）“学校名称”填写大学名称。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（4）“项目编码”填写四个项目的项目编码，使用202</w:t>
      </w:r>
      <w:r w:rsidR="00942252">
        <w:rPr>
          <w:rFonts w:ascii="仿宋_GB2312" w:eastAsia="仿宋_GB2312" w:hAnsi="仿宋"/>
          <w:sz w:val="32"/>
          <w:szCs w:val="32"/>
        </w:rPr>
        <w:t>2</w:t>
      </w:r>
      <w:r>
        <w:rPr>
          <w:rFonts w:ascii="仿宋_GB2312" w:eastAsia="仿宋_GB2312" w:hAnsi="仿宋" w:hint="eastAsia"/>
          <w:sz w:val="32"/>
          <w:szCs w:val="32"/>
        </w:rPr>
        <w:t>年</w:t>
      </w:r>
      <w:r>
        <w:rPr>
          <w:rFonts w:ascii="仿宋_GB2312" w:eastAsia="仿宋_GB2312" w:hAnsi="仿宋"/>
          <w:sz w:val="32"/>
          <w:szCs w:val="32"/>
        </w:rPr>
        <w:t>预</w:t>
      </w:r>
      <w:r>
        <w:rPr>
          <w:rFonts w:ascii="仿宋_GB2312" w:eastAsia="仿宋_GB2312" w:hAnsi="仿宋" w:hint="eastAsia"/>
          <w:sz w:val="32"/>
          <w:szCs w:val="32"/>
        </w:rPr>
        <w:t>算系统每类</w:t>
      </w:r>
      <w:r>
        <w:rPr>
          <w:rFonts w:ascii="仿宋_GB2312" w:eastAsia="仿宋_GB2312" w:hAnsi="仿宋"/>
          <w:sz w:val="32"/>
          <w:szCs w:val="32"/>
        </w:rPr>
        <w:t>项目</w:t>
      </w:r>
      <w:r>
        <w:rPr>
          <w:rFonts w:ascii="仿宋_GB2312" w:eastAsia="仿宋_GB2312" w:hAnsi="仿宋" w:hint="eastAsia"/>
          <w:sz w:val="32"/>
          <w:szCs w:val="32"/>
        </w:rPr>
        <w:t>编码。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（5）“项目名称”填写“***-中央高校改善基本办学条件专项-基础设施改造”、“***-中央高校改善基本办学条件专项-设备资</w:t>
      </w:r>
      <w:r>
        <w:rPr>
          <w:rFonts w:ascii="仿宋_GB2312" w:eastAsia="仿宋_GB2312" w:hAnsi="仿宋" w:hint="eastAsia"/>
          <w:sz w:val="32"/>
          <w:szCs w:val="32"/>
        </w:rPr>
        <w:lastRenderedPageBreak/>
        <w:t>料购置”、“***-中央高校改善基本办学条件专项-房屋修缮”、“***-中央高校改善基本办学条件专项-建设项目配套工程”。其中</w:t>
      </w:r>
      <w:r>
        <w:rPr>
          <w:rFonts w:ascii="仿宋_GB2312" w:eastAsia="仿宋_GB2312" w:hAnsi="仿宋"/>
          <w:sz w:val="32"/>
          <w:szCs w:val="32"/>
        </w:rPr>
        <w:t>***为学校</w:t>
      </w:r>
      <w:r>
        <w:rPr>
          <w:rFonts w:ascii="仿宋_GB2312" w:eastAsia="仿宋_GB2312" w:hAnsi="仿宋" w:hint="eastAsia"/>
          <w:sz w:val="32"/>
          <w:szCs w:val="32"/>
        </w:rPr>
        <w:t>三</w:t>
      </w:r>
      <w:r>
        <w:rPr>
          <w:rFonts w:ascii="仿宋_GB2312" w:eastAsia="仿宋_GB2312" w:hAnsi="仿宋"/>
          <w:sz w:val="32"/>
          <w:szCs w:val="32"/>
        </w:rPr>
        <w:t>位预算代码。</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（6）“子活动名称”填写学校准备评审的子活动。</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要按照项目归类填报。</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（7）“子活动代码”按附件6填写。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8）“子活动类别”填写：安防、消防、防雷、教室改造、学生宿舍改造、食堂改造、图书馆改造、体育馆改造、地下管网综合改造、校园艺术演出场地修缮及相关设备购置、古建修缮、电力增容、供暖锅炉改造、校园信息化建设、教学实验室改造、教学实验室设备购置或其他。</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（9）“子活动描述”和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申报书中的</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描述一致。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（10）“申报金额”填写学校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或者项目申报金额。</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（11）“评审金额”填写学校经事务所评审后金额。</w:t>
      </w:r>
    </w:p>
    <w:p w:rsidR="006D5A93" w:rsidRDefault="00BA2DA8">
      <w:pPr>
        <w:pStyle w:val="3"/>
        <w:spacing w:before="0" w:after="0" w:line="600" w:lineRule="exact"/>
        <w:ind w:firstLineChars="200" w:firstLine="643"/>
        <w:jc w:val="left"/>
        <w:rPr>
          <w:rFonts w:ascii="仿宋_GB2312" w:eastAsia="仿宋_GB2312" w:hAnsi="仿宋"/>
        </w:rPr>
      </w:pPr>
      <w:bookmarkStart w:id="29" w:name="_Toc106174911"/>
      <w:r>
        <w:rPr>
          <w:rFonts w:ascii="仿宋_GB2312" w:eastAsia="仿宋_GB2312" w:hAnsi="仿宋" w:hint="eastAsia"/>
        </w:rPr>
        <w:t>4、项目支出绩效目标申报表（附件5）填写要求</w:t>
      </w:r>
      <w:bookmarkEnd w:id="29"/>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（1）项目支出绩效申报表是按照“四个项目”进行填报。</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（2）“项目名称”填写四个项目名称。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（3）“主管部门及代码”填写“教育部105”。</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（4）“实施单位”填写学校名称。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（5）“项目类别”按四个类别的项目填写。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（6）“项目周期”填写三年。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（7）“项目资金”据实</w:t>
      </w:r>
      <w:r w:rsidR="00942252">
        <w:rPr>
          <w:rFonts w:ascii="仿宋_GB2312" w:eastAsia="仿宋_GB2312" w:hAnsi="仿宋" w:hint="eastAsia"/>
          <w:sz w:val="32"/>
          <w:szCs w:val="32"/>
        </w:rPr>
        <w:t>填报申请预算金额</w:t>
      </w:r>
      <w:r>
        <w:rPr>
          <w:rFonts w:ascii="仿宋_GB2312" w:eastAsia="仿宋_GB2312" w:hAnsi="仿宋" w:hint="eastAsia"/>
          <w:sz w:val="32"/>
          <w:szCs w:val="32"/>
        </w:rPr>
        <w:t>。</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（8）“年度总体目标”填写项目实施</w:t>
      </w:r>
      <w:proofErr w:type="gramStart"/>
      <w:r>
        <w:rPr>
          <w:rFonts w:ascii="仿宋_GB2312" w:eastAsia="仿宋_GB2312" w:hAnsi="仿宋" w:hint="eastAsia"/>
          <w:sz w:val="32"/>
          <w:szCs w:val="32"/>
        </w:rPr>
        <w:t>拟实现</w:t>
      </w:r>
      <w:proofErr w:type="gramEnd"/>
      <w:r>
        <w:rPr>
          <w:rFonts w:ascii="仿宋_GB2312" w:eastAsia="仿宋_GB2312" w:hAnsi="仿宋" w:hint="eastAsia"/>
          <w:sz w:val="32"/>
          <w:szCs w:val="32"/>
        </w:rPr>
        <w:t>的总体目标。</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lastRenderedPageBreak/>
        <w:t>（9）“绩效指标”按照“一级指标”、“二级指标”、“三级指标”填写，绩效指标可以参考《指引》。绩效指标要清晰反映项目实施在一定期限内预期达到的产出和效果以及相应的成本控制要求，并以相应的指标及指标</w:t>
      </w:r>
      <w:proofErr w:type="gramStart"/>
      <w:r>
        <w:rPr>
          <w:rFonts w:ascii="仿宋_GB2312" w:eastAsia="仿宋_GB2312" w:hAnsi="仿宋" w:hint="eastAsia"/>
          <w:sz w:val="32"/>
          <w:szCs w:val="32"/>
        </w:rPr>
        <w:t>值予以</w:t>
      </w:r>
      <w:proofErr w:type="gramEnd"/>
      <w:r>
        <w:rPr>
          <w:rFonts w:ascii="仿宋_GB2312" w:eastAsia="仿宋_GB2312" w:hAnsi="仿宋" w:hint="eastAsia"/>
          <w:sz w:val="32"/>
          <w:szCs w:val="32"/>
        </w:rPr>
        <w:t>细化、量化描述。</w:t>
      </w:r>
    </w:p>
    <w:p w:rsidR="006D5A93" w:rsidRDefault="00BA2DA8">
      <w:pPr>
        <w:spacing w:line="600" w:lineRule="exact"/>
        <w:ind w:firstLine="570"/>
        <w:rPr>
          <w:rFonts w:ascii="仿宋_GB2312" w:eastAsia="仿宋_GB2312" w:hAnsi="仿宋"/>
          <w:sz w:val="32"/>
          <w:szCs w:val="32"/>
        </w:rPr>
      </w:pPr>
      <w:r w:rsidRPr="00942252">
        <w:rPr>
          <w:rFonts w:ascii="仿宋_GB2312" w:eastAsia="仿宋_GB2312" w:hAnsi="仿宋" w:hint="eastAsia"/>
          <w:sz w:val="32"/>
          <w:szCs w:val="32"/>
        </w:rPr>
        <w:t>绩效指标包括成本指标、产出指标、效益指标和满意度指标四类一级指标。原则上每一类一级指标均应设置至少一个指标。</w:t>
      </w:r>
      <w:r>
        <w:rPr>
          <w:rFonts w:ascii="仿宋_GB2312" w:eastAsia="仿宋_GB2312" w:hAnsi="仿宋" w:hint="eastAsia"/>
          <w:sz w:val="32"/>
          <w:szCs w:val="32"/>
        </w:rPr>
        <w:t>绩效指标应当从成本、数量、质量、时效以及经济效益、社会效益、生态效益、满意度等方面进行细化，表述要规范，格式要统一，分类要清晰。尽量使用定量描述，不能以定量描述的可以采用定性描述，但应具有可衡量性。</w:t>
      </w:r>
    </w:p>
    <w:p w:rsidR="006D5A93" w:rsidRDefault="00942252">
      <w:pPr>
        <w:spacing w:line="600" w:lineRule="exact"/>
        <w:ind w:firstLine="570"/>
        <w:rPr>
          <w:rFonts w:ascii="仿宋_GB2312" w:eastAsia="仿宋_GB2312" w:hAnsi="仿宋"/>
          <w:sz w:val="32"/>
          <w:szCs w:val="32"/>
        </w:rPr>
      </w:pPr>
      <w:r>
        <w:rPr>
          <w:rFonts w:ascii="仿宋_GB2312" w:eastAsia="仿宋_GB2312" w:hAnsi="仿宋" w:hint="eastAsia"/>
          <w:sz w:val="32"/>
          <w:szCs w:val="32"/>
        </w:rPr>
        <w:t>编制绩效目标申报表时，应</w:t>
      </w:r>
      <w:r w:rsidR="00BA2DA8">
        <w:rPr>
          <w:rFonts w:ascii="仿宋_GB2312" w:eastAsia="仿宋_GB2312" w:hAnsi="仿宋" w:hint="eastAsia"/>
          <w:sz w:val="32"/>
          <w:szCs w:val="32"/>
        </w:rPr>
        <w:t>按照《指引》中指标分值权重要求及</w:t>
      </w:r>
      <w:proofErr w:type="gramStart"/>
      <w:r w:rsidR="00BA2DA8">
        <w:rPr>
          <w:rFonts w:ascii="仿宋_GB2312" w:eastAsia="仿宋_GB2312" w:hAnsi="仿宋" w:hint="eastAsia"/>
          <w:sz w:val="32"/>
          <w:szCs w:val="32"/>
        </w:rPr>
        <w:t>赋分原则</w:t>
      </w:r>
      <w:proofErr w:type="gramEnd"/>
      <w:r w:rsidR="00BA2DA8">
        <w:rPr>
          <w:rFonts w:ascii="仿宋_GB2312" w:eastAsia="仿宋_GB2312" w:hAnsi="仿宋" w:hint="eastAsia"/>
          <w:sz w:val="32"/>
          <w:szCs w:val="32"/>
        </w:rPr>
        <w:t>确定每个绩效指标的分值</w:t>
      </w:r>
      <w:r>
        <w:rPr>
          <w:rFonts w:ascii="仿宋_GB2312" w:eastAsia="仿宋_GB2312" w:hAnsi="仿宋" w:hint="eastAsia"/>
          <w:sz w:val="32"/>
          <w:szCs w:val="32"/>
        </w:rPr>
        <w:t>，满分9</w:t>
      </w:r>
      <w:r>
        <w:rPr>
          <w:rFonts w:ascii="仿宋_GB2312" w:eastAsia="仿宋_GB2312" w:hAnsi="仿宋"/>
          <w:sz w:val="32"/>
          <w:szCs w:val="32"/>
        </w:rPr>
        <w:t>0</w:t>
      </w:r>
      <w:r>
        <w:rPr>
          <w:rFonts w:ascii="仿宋_GB2312" w:eastAsia="仿宋_GB2312" w:hAnsi="仿宋" w:hint="eastAsia"/>
          <w:sz w:val="32"/>
          <w:szCs w:val="32"/>
        </w:rPr>
        <w:t>分</w:t>
      </w:r>
      <w:r w:rsidR="00BA2DA8">
        <w:rPr>
          <w:rFonts w:ascii="仿宋_GB2312" w:eastAsia="仿宋_GB2312" w:hAnsi="仿宋" w:hint="eastAsia"/>
          <w:sz w:val="32"/>
          <w:szCs w:val="32"/>
        </w:rPr>
        <w:t>。在设置指标值时应考虑《指引》中绩效指标佐证材料的要求，确保各类指标完成值</w:t>
      </w:r>
      <w:proofErr w:type="gramStart"/>
      <w:r w:rsidR="00BA2DA8">
        <w:rPr>
          <w:rFonts w:ascii="仿宋_GB2312" w:eastAsia="仿宋_GB2312" w:hAnsi="仿宋" w:hint="eastAsia"/>
          <w:sz w:val="32"/>
          <w:szCs w:val="32"/>
        </w:rPr>
        <w:t>切实可</w:t>
      </w:r>
      <w:proofErr w:type="gramEnd"/>
      <w:r w:rsidR="00BA2DA8">
        <w:rPr>
          <w:rFonts w:ascii="仿宋_GB2312" w:eastAsia="仿宋_GB2312" w:hAnsi="仿宋" w:hint="eastAsia"/>
          <w:sz w:val="32"/>
          <w:szCs w:val="32"/>
        </w:rPr>
        <w:t>获得。</w:t>
      </w:r>
    </w:p>
    <w:p w:rsidR="006D5A93" w:rsidRDefault="00BA2DA8">
      <w:pPr>
        <w:pStyle w:val="3"/>
        <w:spacing w:before="0" w:after="0" w:line="600" w:lineRule="exact"/>
        <w:ind w:firstLineChars="200" w:firstLine="643"/>
        <w:jc w:val="left"/>
        <w:rPr>
          <w:rFonts w:ascii="仿宋_GB2312" w:eastAsia="仿宋_GB2312" w:hAnsi="仿宋"/>
        </w:rPr>
      </w:pPr>
      <w:bookmarkStart w:id="30" w:name="_Toc106174912"/>
      <w:r>
        <w:rPr>
          <w:rFonts w:ascii="仿宋_GB2312" w:eastAsia="仿宋_GB2312" w:hAnsi="仿宋" w:hint="eastAsia"/>
        </w:rPr>
        <w:t>5、</w:t>
      </w:r>
      <w:proofErr w:type="gramStart"/>
      <w:r>
        <w:rPr>
          <w:rFonts w:ascii="仿宋_GB2312" w:eastAsia="仿宋_GB2312" w:hAnsi="仿宋" w:hint="eastAsia"/>
        </w:rPr>
        <w:t>子活动</w:t>
      </w:r>
      <w:proofErr w:type="gramEnd"/>
      <w:r>
        <w:rPr>
          <w:rFonts w:ascii="仿宋_GB2312" w:eastAsia="仿宋_GB2312" w:hAnsi="仿宋" w:hint="eastAsia"/>
        </w:rPr>
        <w:t>支出绩效目标申报表（附件7）填写要求</w:t>
      </w:r>
      <w:bookmarkEnd w:id="30"/>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支出绩效申报表是按照每一个子活动进行填报。</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（2）“子活动类别”“子活动代码”按照“子活动申报书”中的类别填写。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（3）“子活动周期”填写一年。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（4）“子活动金额”据实填报申请预算金额。</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（5）“年度总体目标”填写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实施拟完成的总体目标。</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（6）“绩效指标”按照“一级指标”、“二级指标”、“三级指标”填写。绩效指标可以参考《指引》《中央部门预算绩效目标管理办</w:t>
      </w:r>
      <w:r>
        <w:rPr>
          <w:rFonts w:ascii="仿宋_GB2312" w:eastAsia="仿宋_GB2312" w:hAnsi="仿宋" w:hint="eastAsia"/>
          <w:sz w:val="32"/>
          <w:szCs w:val="32"/>
        </w:rPr>
        <w:lastRenderedPageBreak/>
        <w:t>法》（财预</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88号）。指标设定要科学合理、量化可评，并充分考虑指标来源、指标值的设定依据等。项目执行完毕，依据此指标进行考核。具体指标设置可参考绩效目标申报模板。</w:t>
      </w:r>
    </w:p>
    <w:p w:rsidR="006D5A93" w:rsidRDefault="00BA2DA8">
      <w:pPr>
        <w:pStyle w:val="3"/>
        <w:spacing w:before="0" w:after="0" w:line="600" w:lineRule="exact"/>
        <w:ind w:firstLineChars="200" w:firstLine="643"/>
        <w:jc w:val="left"/>
        <w:rPr>
          <w:rFonts w:ascii="仿宋_GB2312" w:eastAsia="仿宋_GB2312" w:hAnsi="仿宋"/>
        </w:rPr>
      </w:pPr>
      <w:bookmarkStart w:id="31" w:name="_Toc106174913"/>
      <w:r>
        <w:rPr>
          <w:rFonts w:ascii="仿宋_GB2312" w:eastAsia="仿宋_GB2312" w:hAnsi="仿宋" w:hint="eastAsia"/>
          <w:bCs w:val="0"/>
        </w:rPr>
        <w:t>6、中央高校改善基本办学条件项目支出明细表（附件8）填写要</w:t>
      </w:r>
      <w:r>
        <w:rPr>
          <w:rFonts w:ascii="仿宋_GB2312" w:eastAsia="仿宋_GB2312" w:hAnsi="仿宋" w:hint="eastAsia"/>
        </w:rPr>
        <w:t>求</w:t>
      </w:r>
      <w:bookmarkEnd w:id="31"/>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（1）“项目活动”填写四个项目名称。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（2）“对项目活动的描述”填写项目活动的目标。</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（3）“子活动”填写经过评审且准备</w:t>
      </w:r>
      <w:r>
        <w:rPr>
          <w:rFonts w:ascii="仿宋_GB2312" w:eastAsia="仿宋_GB2312" w:hAnsi="仿宋"/>
          <w:sz w:val="32"/>
          <w:szCs w:val="32"/>
        </w:rPr>
        <w:t>2023</w:t>
      </w:r>
      <w:r>
        <w:rPr>
          <w:rFonts w:ascii="仿宋_GB2312" w:eastAsia="仿宋_GB2312" w:hAnsi="仿宋" w:hint="eastAsia"/>
          <w:sz w:val="32"/>
          <w:szCs w:val="32"/>
        </w:rPr>
        <w:t>年安排资金的项目（子活动），包含拟在20</w:t>
      </w:r>
      <w:r>
        <w:rPr>
          <w:rFonts w:ascii="仿宋_GB2312" w:eastAsia="仿宋_GB2312" w:hAnsi="仿宋"/>
          <w:sz w:val="32"/>
          <w:szCs w:val="32"/>
        </w:rPr>
        <w:t>23</w:t>
      </w:r>
      <w:r>
        <w:rPr>
          <w:rFonts w:ascii="仿宋_GB2312" w:eastAsia="仿宋_GB2312" w:hAnsi="仿宋" w:hint="eastAsia"/>
          <w:sz w:val="32"/>
          <w:szCs w:val="32"/>
        </w:rPr>
        <w:t>年“二下”预算安排的项目（子活动），以及20</w:t>
      </w:r>
      <w:r>
        <w:rPr>
          <w:rFonts w:ascii="仿宋_GB2312" w:eastAsia="仿宋_GB2312" w:hAnsi="仿宋"/>
          <w:sz w:val="32"/>
          <w:szCs w:val="32"/>
        </w:rPr>
        <w:t>23</w:t>
      </w:r>
      <w:r>
        <w:rPr>
          <w:rFonts w:ascii="仿宋_GB2312" w:eastAsia="仿宋_GB2312" w:hAnsi="仿宋" w:hint="eastAsia"/>
          <w:sz w:val="32"/>
          <w:szCs w:val="32"/>
        </w:rPr>
        <w:t>年学校可能调整预算安排的项目（子活动）。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（4）“对子活动的描述”按照“子活动申报书”的内容填写。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（5）经过评审的项目（子活动）分为当年新评审项目（子活动），以及以前年度已评审项目（子活动）两类。</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（6）当年新评审项目（子活动）在支出计划栏填写评审认定的金额。</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（7）以前年度已评审的项目（子活动）在支出计划栏填0，在备注栏填写评审年度和评审金额。</w:t>
      </w:r>
    </w:p>
    <w:p w:rsidR="00402928" w:rsidRDefault="00BA2DA8" w:rsidP="00402928">
      <w:pPr>
        <w:spacing w:line="600" w:lineRule="exact"/>
        <w:ind w:firstLine="570"/>
        <w:rPr>
          <w:rFonts w:ascii="仿宋_GB2312" w:eastAsia="仿宋_GB2312" w:hAnsi="仿宋"/>
          <w:sz w:val="32"/>
          <w:szCs w:val="32"/>
        </w:rPr>
      </w:pPr>
      <w:r>
        <w:rPr>
          <w:rFonts w:ascii="仿宋_GB2312" w:eastAsia="仿宋_GB2312" w:hAnsi="仿宋" w:hint="eastAsia"/>
          <w:sz w:val="32"/>
          <w:szCs w:val="32"/>
        </w:rPr>
        <w:t>（8）此表在评审工作完成后填写，作为2023年项目入库依据。</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32" w:name="_Toc106174914"/>
      <w:r>
        <w:rPr>
          <w:rFonts w:ascii="黑体" w:eastAsia="黑体" w:hAnsi="黑体" w:hint="eastAsia"/>
          <w:b w:val="0"/>
          <w:sz w:val="32"/>
          <w:szCs w:val="32"/>
        </w:rPr>
        <w:t>五、专项资金申报评审时需要提供的相关资料</w:t>
      </w:r>
      <w:bookmarkEnd w:id="32"/>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为了更高效地对项目和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进行评审，在评审前除了按照要求填写各类申报书和申报表外，还要按照类别提供评审的辅助性资料。</w:t>
      </w:r>
    </w:p>
    <w:p w:rsidR="006D5A93" w:rsidRDefault="00BA2DA8">
      <w:pPr>
        <w:pStyle w:val="2"/>
        <w:spacing w:before="0" w:after="0" w:line="600" w:lineRule="exact"/>
        <w:ind w:firstLineChars="200" w:firstLine="643"/>
        <w:jc w:val="left"/>
        <w:rPr>
          <w:rFonts w:ascii="仿宋_GB2312" w:eastAsia="仿宋_GB2312" w:hAnsi="仿宋"/>
        </w:rPr>
      </w:pPr>
      <w:bookmarkStart w:id="33" w:name="_Toc106174915"/>
      <w:r>
        <w:rPr>
          <w:rFonts w:ascii="仿宋_GB2312" w:eastAsia="仿宋_GB2312" w:hAnsi="仿宋" w:hint="eastAsia"/>
        </w:rPr>
        <w:lastRenderedPageBreak/>
        <w:t>（一）</w:t>
      </w:r>
      <w:r w:rsidR="00D159E0">
        <w:rPr>
          <w:rFonts w:ascii="仿宋_GB2312" w:eastAsia="仿宋_GB2312" w:hAnsi="仿宋" w:hint="eastAsia"/>
        </w:rPr>
        <w:t>房屋修缮</w:t>
      </w:r>
      <w:r>
        <w:rPr>
          <w:rFonts w:ascii="仿宋_GB2312" w:eastAsia="仿宋_GB2312" w:hAnsi="仿宋" w:hint="eastAsia"/>
        </w:rPr>
        <w:t>项目</w:t>
      </w:r>
      <w:bookmarkEnd w:id="33"/>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拟申请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资金修缮的房屋使用情况说明、建成投入使用情况等材料。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资金进行修缮的房屋现状及拟进行修缮工作的具体内容。</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资金修缮房屋的用途、拟修缮的建筑面积、结构形式、所处的地质条件情况。</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修缮方案及工程概算</w:t>
      </w:r>
      <w:r w:rsidR="00D159E0">
        <w:rPr>
          <w:rFonts w:ascii="仿宋_GB2312" w:eastAsia="仿宋_GB2312" w:hAnsi="仿宋" w:hint="eastAsia"/>
          <w:sz w:val="32"/>
          <w:szCs w:val="32"/>
        </w:rPr>
        <w:t>。</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古建筑改造等子活动，需提供有关主管部门同意立项和修缮方案的审批文件</w:t>
      </w:r>
      <w:r w:rsidR="00D159E0">
        <w:rPr>
          <w:rFonts w:ascii="仿宋_GB2312" w:eastAsia="仿宋_GB2312" w:hAnsi="仿宋" w:hint="eastAsia"/>
          <w:sz w:val="32"/>
          <w:szCs w:val="32"/>
        </w:rPr>
        <w:t>。</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6</w:t>
      </w:r>
      <w:r w:rsidR="00BA2DA8">
        <w:rPr>
          <w:rFonts w:ascii="仿宋_GB2312" w:eastAsia="仿宋_GB2312" w:hAnsi="仿宋"/>
          <w:sz w:val="32"/>
          <w:szCs w:val="32"/>
        </w:rPr>
        <w:t>.</w:t>
      </w:r>
      <w:r w:rsidR="00BA2DA8">
        <w:rPr>
          <w:rFonts w:ascii="仿宋_GB2312" w:eastAsia="仿宋_GB2312" w:hAnsi="仿宋" w:hint="eastAsia"/>
          <w:sz w:val="32"/>
          <w:szCs w:val="32"/>
        </w:rPr>
        <w:t>超过国家规定使用期限的房屋修缮子活动，需提供有资质的检测部门出具的检测报告。</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7</w:t>
      </w:r>
      <w:r w:rsidR="00BA2DA8">
        <w:rPr>
          <w:rFonts w:ascii="仿宋_GB2312" w:eastAsia="仿宋_GB2312" w:hAnsi="仿宋"/>
          <w:sz w:val="32"/>
          <w:szCs w:val="32"/>
        </w:rPr>
        <w:t>.</w:t>
      </w:r>
      <w:r w:rsidR="00BA2DA8">
        <w:rPr>
          <w:rFonts w:ascii="仿宋_GB2312" w:eastAsia="仿宋_GB2312" w:hAnsi="仿宋" w:hint="eastAsia"/>
          <w:sz w:val="32"/>
          <w:szCs w:val="32"/>
        </w:rPr>
        <w:t>学校所在地的安装工程定额、房屋修缮预算定额及有关的建设工程造价市场信息。</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8</w:t>
      </w:r>
      <w:r w:rsidR="00BA2DA8">
        <w:rPr>
          <w:rFonts w:ascii="仿宋_GB2312" w:eastAsia="仿宋_GB2312" w:hAnsi="仿宋"/>
          <w:sz w:val="32"/>
          <w:szCs w:val="32"/>
        </w:rPr>
        <w:t>.</w:t>
      </w:r>
      <w:r w:rsidR="00BA2DA8">
        <w:rPr>
          <w:rFonts w:ascii="仿宋_GB2312" w:eastAsia="仿宋_GB2312" w:hAnsi="仿宋" w:hint="eastAsia"/>
          <w:sz w:val="32"/>
          <w:szCs w:val="32"/>
        </w:rPr>
        <w:t>房屋存在安全隐患的证明</w:t>
      </w:r>
      <w:r>
        <w:rPr>
          <w:rFonts w:ascii="仿宋_GB2312" w:eastAsia="仿宋_GB2312" w:hAnsi="仿宋" w:hint="eastAsia"/>
          <w:sz w:val="32"/>
          <w:szCs w:val="32"/>
        </w:rPr>
        <w:t>。</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9</w:t>
      </w:r>
      <w:r w:rsidR="00BA2DA8">
        <w:rPr>
          <w:rFonts w:ascii="仿宋_GB2312" w:eastAsia="仿宋_GB2312" w:hAnsi="仿宋"/>
          <w:sz w:val="32"/>
          <w:szCs w:val="32"/>
        </w:rPr>
        <w:t>.</w:t>
      </w:r>
      <w:r w:rsidR="00BA2DA8">
        <w:rPr>
          <w:rFonts w:ascii="仿宋_GB2312" w:eastAsia="仿宋_GB2312" w:hAnsi="仿宋" w:hint="eastAsia"/>
          <w:sz w:val="32"/>
          <w:szCs w:val="32"/>
        </w:rPr>
        <w:t>有关申请</w:t>
      </w:r>
      <w:proofErr w:type="gramStart"/>
      <w:r w:rsidR="00BA2DA8">
        <w:rPr>
          <w:rFonts w:ascii="仿宋_GB2312" w:eastAsia="仿宋_GB2312" w:hAnsi="仿宋" w:hint="eastAsia"/>
          <w:sz w:val="32"/>
          <w:szCs w:val="32"/>
        </w:rPr>
        <w:t>子活动</w:t>
      </w:r>
      <w:proofErr w:type="gramEnd"/>
      <w:r w:rsidR="00BA2DA8">
        <w:rPr>
          <w:rFonts w:ascii="仿宋_GB2312" w:eastAsia="仿宋_GB2312" w:hAnsi="仿宋" w:hint="eastAsia"/>
          <w:sz w:val="32"/>
          <w:szCs w:val="32"/>
        </w:rPr>
        <w:t>的产权证明材料。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sidR="00D159E0">
        <w:rPr>
          <w:rFonts w:ascii="仿宋_GB2312" w:eastAsia="仿宋_GB2312" w:hAnsi="仿宋"/>
          <w:sz w:val="32"/>
          <w:szCs w:val="32"/>
        </w:rPr>
        <w:t>0</w:t>
      </w:r>
      <w:r>
        <w:rPr>
          <w:rFonts w:ascii="仿宋_GB2312" w:eastAsia="仿宋_GB2312" w:hAnsi="仿宋"/>
          <w:sz w:val="32"/>
          <w:szCs w:val="32"/>
        </w:rPr>
        <w:t>.</w:t>
      </w:r>
      <w:r>
        <w:rPr>
          <w:rFonts w:ascii="仿宋_GB2312" w:eastAsia="仿宋_GB2312" w:hAnsi="仿宋" w:hint="eastAsia"/>
          <w:sz w:val="32"/>
          <w:szCs w:val="32"/>
        </w:rPr>
        <w:t>其他必要支撑材料。</w:t>
      </w:r>
    </w:p>
    <w:p w:rsidR="006D5A93" w:rsidRDefault="00BA2DA8">
      <w:pPr>
        <w:pStyle w:val="2"/>
        <w:spacing w:before="0" w:after="0" w:line="600" w:lineRule="exact"/>
        <w:ind w:firstLineChars="200" w:firstLine="643"/>
        <w:jc w:val="left"/>
        <w:rPr>
          <w:rFonts w:ascii="仿宋_GB2312" w:eastAsia="仿宋_GB2312" w:hAnsi="仿宋"/>
        </w:rPr>
      </w:pPr>
      <w:bookmarkStart w:id="34" w:name="_Toc106174916"/>
      <w:r>
        <w:rPr>
          <w:rFonts w:ascii="仿宋_GB2312" w:eastAsia="仿宋_GB2312" w:hAnsi="仿宋" w:hint="eastAsia"/>
        </w:rPr>
        <w:t>（二）设备</w:t>
      </w:r>
      <w:r w:rsidR="008D537B">
        <w:rPr>
          <w:rFonts w:ascii="仿宋_GB2312" w:eastAsia="仿宋_GB2312" w:hAnsi="仿宋" w:hint="eastAsia"/>
        </w:rPr>
        <w:t>资料</w:t>
      </w:r>
      <w:r>
        <w:rPr>
          <w:rFonts w:ascii="仿宋_GB2312" w:eastAsia="仿宋_GB2312" w:hAnsi="仿宋" w:hint="eastAsia"/>
        </w:rPr>
        <w:t>购置</w:t>
      </w:r>
      <w:r w:rsidR="008D537B">
        <w:rPr>
          <w:rFonts w:ascii="仿宋_GB2312" w:eastAsia="仿宋_GB2312" w:hAnsi="仿宋" w:hint="eastAsia"/>
        </w:rPr>
        <w:t>项目</w:t>
      </w:r>
      <w:bookmarkEnd w:id="34"/>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设备购置的询价资料复印件或电子文本，学校对各供应商的报价的评价资料。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2.仪器（设备）对本校、本地区教学（工作）任务的必要性及工作量预测分析（属于更新的仪器设备要提供原仪器设备发挥效益的情况）。</w:t>
      </w:r>
    </w:p>
    <w:p w:rsidR="006D5A93" w:rsidRDefault="00BA2DA8">
      <w:pPr>
        <w:spacing w:line="600" w:lineRule="exact"/>
        <w:ind w:firstLine="570"/>
        <w:rPr>
          <w:rFonts w:ascii="仿宋_GB2312" w:eastAsia="仿宋_GB2312" w:hAnsi="宋体" w:cs="仿宋_GB2312"/>
          <w:sz w:val="32"/>
          <w:szCs w:val="32"/>
        </w:rPr>
      </w:pPr>
      <w:r>
        <w:rPr>
          <w:rFonts w:ascii="仿宋_GB2312" w:eastAsia="仿宋_GB2312" w:hAnsi="仿宋"/>
          <w:sz w:val="32"/>
          <w:szCs w:val="32"/>
        </w:rPr>
        <w:lastRenderedPageBreak/>
        <w:t>3.</w:t>
      </w:r>
      <w:r>
        <w:rPr>
          <w:rFonts w:ascii="仿宋_GB2312" w:eastAsia="仿宋_GB2312" w:hAnsi="宋体" w:cs="宋体" w:hint="eastAsia"/>
          <w:sz w:val="32"/>
          <w:szCs w:val="32"/>
        </w:rPr>
        <w:t>50万元以上的仪器设备要求三家供应商报价资料；200</w:t>
      </w:r>
      <w:r>
        <w:rPr>
          <w:rFonts w:ascii="仿宋_GB2312" w:eastAsia="仿宋_GB2312" w:hAnsi="宋体" w:cs="仿宋_GB2312" w:hint="eastAsia"/>
          <w:sz w:val="32"/>
          <w:szCs w:val="32"/>
        </w:rPr>
        <w:t>万元以上的仪器设备，应对其购置必要性、合理性等方面进行充分论证。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宋体" w:cs="仿宋_GB2312" w:hint="eastAsia"/>
          <w:sz w:val="32"/>
          <w:szCs w:val="32"/>
        </w:rPr>
        <w:t>4.其他必要支撑材料。</w:t>
      </w:r>
    </w:p>
    <w:p w:rsidR="006D5A93" w:rsidRDefault="008D537B">
      <w:pPr>
        <w:pStyle w:val="2"/>
        <w:spacing w:before="0" w:after="0" w:line="600" w:lineRule="exact"/>
        <w:ind w:firstLineChars="200" w:firstLine="643"/>
        <w:jc w:val="left"/>
        <w:rPr>
          <w:rFonts w:ascii="仿宋_GB2312" w:eastAsia="仿宋_GB2312" w:hAnsi="仿宋"/>
        </w:rPr>
      </w:pPr>
      <w:bookmarkStart w:id="35" w:name="_Toc106174917"/>
      <w:r>
        <w:rPr>
          <w:rFonts w:ascii="仿宋_GB2312" w:eastAsia="仿宋_GB2312" w:hAnsi="仿宋" w:hint="eastAsia"/>
        </w:rPr>
        <w:t>（三）</w:t>
      </w:r>
      <w:r w:rsidR="00BA2DA8">
        <w:rPr>
          <w:rFonts w:ascii="仿宋_GB2312" w:eastAsia="仿宋_GB2312" w:hAnsi="仿宋" w:hint="eastAsia"/>
        </w:rPr>
        <w:t>基础设施</w:t>
      </w:r>
      <w:r>
        <w:rPr>
          <w:rFonts w:ascii="仿宋_GB2312" w:eastAsia="仿宋_GB2312" w:hAnsi="仿宋" w:hint="eastAsia"/>
        </w:rPr>
        <w:t>改造项目</w:t>
      </w:r>
      <w:bookmarkEnd w:id="35"/>
      <w:r w:rsidR="004F1CE4">
        <w:rPr>
          <w:rFonts w:ascii="仿宋_GB2312" w:eastAsia="仿宋_GB2312" w:hAnsi="仿宋" w:hint="eastAsia"/>
        </w:rPr>
        <w:t xml:space="preserve"> </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基础设施修缮的具体工作内容。</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概算或估算资料（</w:t>
      </w:r>
      <w:proofErr w:type="gramStart"/>
      <w:r>
        <w:rPr>
          <w:rFonts w:ascii="仿宋_GB2312" w:eastAsia="仿宋_GB2312" w:hAnsi="仿宋" w:hint="eastAsia"/>
          <w:sz w:val="32"/>
          <w:szCs w:val="32"/>
        </w:rPr>
        <w:t>含工程</w:t>
      </w:r>
      <w:proofErr w:type="gramEnd"/>
      <w:r>
        <w:rPr>
          <w:rFonts w:ascii="仿宋_GB2312" w:eastAsia="仿宋_GB2312" w:hAnsi="仿宋" w:hint="eastAsia"/>
          <w:sz w:val="32"/>
          <w:szCs w:val="32"/>
        </w:rPr>
        <w:t>量估算单、单价及取价的依据）。</w:t>
      </w:r>
    </w:p>
    <w:p w:rsidR="00D159E0" w:rsidRPr="00D159E0" w:rsidRDefault="00D159E0" w:rsidP="00D159E0">
      <w:pPr>
        <w:spacing w:line="600" w:lineRule="exact"/>
        <w:ind w:firstLine="57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供电增容、供水增量、供热增热、供热增加气量的，需要提供有关部门的入网证明。</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4</w:t>
      </w:r>
      <w:r w:rsidR="00BA2DA8">
        <w:rPr>
          <w:rFonts w:ascii="仿宋_GB2312" w:eastAsia="仿宋_GB2312" w:hAnsi="仿宋"/>
          <w:sz w:val="32"/>
          <w:szCs w:val="32"/>
        </w:rPr>
        <w:t>.</w:t>
      </w:r>
      <w:r w:rsidR="00BA2DA8">
        <w:rPr>
          <w:rFonts w:ascii="仿宋_GB2312" w:eastAsia="仿宋_GB2312" w:hAnsi="仿宋" w:hint="eastAsia"/>
          <w:sz w:val="32"/>
          <w:szCs w:val="32"/>
        </w:rPr>
        <w:t>电力增容类，</w:t>
      </w:r>
      <w:r w:rsidR="008D537B">
        <w:rPr>
          <w:rFonts w:ascii="仿宋_GB2312" w:eastAsia="仿宋_GB2312" w:hAnsi="仿宋" w:hint="eastAsia"/>
          <w:sz w:val="32"/>
          <w:szCs w:val="32"/>
        </w:rPr>
        <w:t>需提供电力部门同意电力增容的文件（路由图）和项目初步设计方案。</w:t>
      </w:r>
      <w:r w:rsidR="00BA2DA8">
        <w:rPr>
          <w:rFonts w:ascii="仿宋_GB2312" w:eastAsia="仿宋_GB2312" w:hAnsi="仿宋" w:hint="eastAsia"/>
          <w:sz w:val="32"/>
          <w:szCs w:val="32"/>
        </w:rPr>
        <w:t>供暖供热类</w:t>
      </w:r>
      <w:r w:rsidR="008D537B">
        <w:rPr>
          <w:rFonts w:ascii="仿宋_GB2312" w:eastAsia="仿宋_GB2312" w:hAnsi="仿宋" w:hint="eastAsia"/>
          <w:sz w:val="32"/>
          <w:szCs w:val="32"/>
        </w:rPr>
        <w:t>，需提供项目初步设计方案。</w:t>
      </w:r>
    </w:p>
    <w:p w:rsidR="006D5A93" w:rsidRPr="004F1CE4" w:rsidRDefault="00BA2DA8" w:rsidP="004F1CE4">
      <w:pPr>
        <w:pStyle w:val="2"/>
        <w:spacing w:before="0" w:after="0" w:line="600" w:lineRule="exact"/>
        <w:ind w:firstLineChars="200" w:firstLine="643"/>
        <w:jc w:val="left"/>
        <w:rPr>
          <w:rFonts w:ascii="仿宋_GB2312" w:eastAsia="仿宋_GB2312" w:hAnsi="仿宋"/>
        </w:rPr>
      </w:pPr>
      <w:bookmarkStart w:id="36" w:name="_Toc106174918"/>
      <w:r w:rsidRPr="004F1CE4">
        <w:rPr>
          <w:rFonts w:ascii="仿宋_GB2312" w:eastAsia="仿宋_GB2312" w:hAnsi="仿宋" w:hint="eastAsia"/>
        </w:rPr>
        <w:t>（四）建设项目配套工程</w:t>
      </w:r>
      <w:bookmarkEnd w:id="36"/>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参照以上三类执行。</w:t>
      </w:r>
    </w:p>
    <w:p w:rsidR="00402928" w:rsidRDefault="00402928">
      <w:pPr>
        <w:widowControl/>
        <w:jc w:val="left"/>
        <w:rPr>
          <w:rFonts w:ascii="仿宋_GB2312" w:eastAsia="仿宋_GB2312" w:hAnsi="仿宋"/>
          <w:sz w:val="32"/>
          <w:szCs w:val="32"/>
        </w:rPr>
      </w:pPr>
      <w:r>
        <w:rPr>
          <w:rFonts w:ascii="仿宋_GB2312" w:eastAsia="仿宋_GB2312" w:hAnsi="仿宋"/>
          <w:sz w:val="32"/>
          <w:szCs w:val="32"/>
        </w:rPr>
        <w:br w:type="page"/>
      </w:r>
    </w:p>
    <w:p w:rsidR="006D5A93" w:rsidRPr="00402928" w:rsidRDefault="00BA2DA8" w:rsidP="00923FEF">
      <w:pPr>
        <w:pStyle w:val="1"/>
        <w:numPr>
          <w:ilvl w:val="0"/>
          <w:numId w:val="1"/>
        </w:numPr>
        <w:spacing w:after="240"/>
        <w:rPr>
          <w:rFonts w:ascii="黑体" w:eastAsia="黑体" w:hAnsi="黑体"/>
          <w:b w:val="0"/>
          <w:sz w:val="32"/>
          <w:szCs w:val="32"/>
        </w:rPr>
      </w:pPr>
      <w:bookmarkStart w:id="37" w:name="_Toc106174919"/>
      <w:r w:rsidRPr="00402928">
        <w:rPr>
          <w:rFonts w:ascii="黑体" w:eastAsia="黑体" w:hAnsi="黑体" w:hint="eastAsia"/>
          <w:b w:val="0"/>
          <w:sz w:val="32"/>
          <w:szCs w:val="32"/>
        </w:rPr>
        <w:lastRenderedPageBreak/>
        <w:t>专项资金绩效目标申报模板</w:t>
      </w:r>
      <w:bookmarkEnd w:id="37"/>
    </w:p>
    <w:tbl>
      <w:tblPr>
        <w:tblW w:w="10365" w:type="dxa"/>
        <w:tblInd w:w="10" w:type="dxa"/>
        <w:tblLayout w:type="fixed"/>
        <w:tblLook w:val="04A0" w:firstRow="1" w:lastRow="0" w:firstColumn="1" w:lastColumn="0" w:noHBand="0" w:noVBand="1"/>
      </w:tblPr>
      <w:tblGrid>
        <w:gridCol w:w="953"/>
        <w:gridCol w:w="371"/>
        <w:gridCol w:w="780"/>
        <w:gridCol w:w="571"/>
        <w:gridCol w:w="530"/>
        <w:gridCol w:w="1699"/>
        <w:gridCol w:w="430"/>
        <w:gridCol w:w="610"/>
        <w:gridCol w:w="958"/>
        <w:gridCol w:w="885"/>
        <w:gridCol w:w="68"/>
        <w:gridCol w:w="237"/>
        <w:gridCol w:w="241"/>
        <w:gridCol w:w="237"/>
        <w:gridCol w:w="492"/>
        <w:gridCol w:w="1067"/>
        <w:gridCol w:w="236"/>
      </w:tblGrid>
      <w:tr w:rsidR="00402928" w:rsidTr="008C0A8E">
        <w:trPr>
          <w:gridAfter w:val="2"/>
          <w:wAfter w:w="1303" w:type="dxa"/>
          <w:trHeight w:hRule="exact" w:val="572"/>
        </w:trPr>
        <w:tc>
          <w:tcPr>
            <w:tcW w:w="9062" w:type="dxa"/>
            <w:gridSpan w:val="15"/>
            <w:tcMar>
              <w:top w:w="15" w:type="dxa"/>
              <w:bottom w:w="15" w:type="dxa"/>
            </w:tcMar>
            <w:vAlign w:val="center"/>
          </w:tcPr>
          <w:p w:rsidR="00402928" w:rsidRDefault="00402928">
            <w:pPr>
              <w:widowControl/>
              <w:jc w:val="center"/>
              <w:rPr>
                <w:rFonts w:ascii="宋体" w:eastAsia="宋体" w:hAnsi="宋体" w:cs="宋体"/>
                <w:b/>
                <w:color w:val="000000"/>
                <w:kern w:val="0"/>
                <w:sz w:val="28"/>
                <w:szCs w:val="28"/>
              </w:rPr>
            </w:pPr>
            <w:r w:rsidRPr="00473B33">
              <w:rPr>
                <w:rFonts w:ascii="宋体" w:eastAsia="宋体" w:hAnsi="宋体" w:cs="宋体" w:hint="eastAsia"/>
                <w:b/>
                <w:color w:val="000000"/>
                <w:kern w:val="0"/>
                <w:sz w:val="32"/>
                <w:szCs w:val="28"/>
              </w:rPr>
              <w:t>项目支出绩效目标申报表</w:t>
            </w:r>
          </w:p>
        </w:tc>
      </w:tr>
      <w:tr w:rsidR="00402928" w:rsidTr="008C0A8E">
        <w:trPr>
          <w:gridAfter w:val="2"/>
          <w:wAfter w:w="1303" w:type="dxa"/>
          <w:trHeight w:hRule="exact" w:val="549"/>
        </w:trPr>
        <w:tc>
          <w:tcPr>
            <w:tcW w:w="9062" w:type="dxa"/>
            <w:gridSpan w:val="15"/>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年度）</w:t>
            </w:r>
          </w:p>
        </w:tc>
      </w:tr>
      <w:tr w:rsidR="00402928" w:rsidTr="00402928">
        <w:trPr>
          <w:trHeight w:hRule="exact" w:val="81"/>
        </w:trPr>
        <w:tc>
          <w:tcPr>
            <w:tcW w:w="953" w:type="dxa"/>
            <w:tcBorders>
              <w:top w:val="nil"/>
              <w:left w:val="nil"/>
              <w:bottom w:val="single" w:sz="4" w:space="0" w:color="auto"/>
              <w:right w:val="nil"/>
            </w:tcBorders>
            <w:tcMar>
              <w:top w:w="15" w:type="dxa"/>
              <w:bottom w:w="15" w:type="dxa"/>
            </w:tcMar>
            <w:vAlign w:val="center"/>
          </w:tcPr>
          <w:p w:rsidR="00402928" w:rsidRDefault="00402928">
            <w:pPr>
              <w:rPr>
                <w:rFonts w:ascii="Calibri" w:eastAsia="宋体" w:hAnsi="Calibri"/>
              </w:rPr>
            </w:pPr>
          </w:p>
        </w:tc>
        <w:tc>
          <w:tcPr>
            <w:tcW w:w="371" w:type="dxa"/>
            <w:tcBorders>
              <w:top w:val="nil"/>
              <w:left w:val="nil"/>
              <w:bottom w:val="single" w:sz="4" w:space="0" w:color="auto"/>
              <w:right w:val="nil"/>
            </w:tcBorders>
            <w:tcMar>
              <w:top w:w="15" w:type="dxa"/>
              <w:bottom w:w="15" w:type="dxa"/>
            </w:tcMar>
            <w:vAlign w:val="center"/>
          </w:tcPr>
          <w:p w:rsidR="00402928" w:rsidRDefault="00402928">
            <w:pPr>
              <w:rPr>
                <w:rFonts w:ascii="Calibri" w:eastAsia="宋体" w:hAnsi="Calibri"/>
              </w:rPr>
            </w:pPr>
          </w:p>
        </w:tc>
        <w:tc>
          <w:tcPr>
            <w:tcW w:w="1351" w:type="dxa"/>
            <w:gridSpan w:val="2"/>
            <w:tcBorders>
              <w:top w:val="nil"/>
              <w:left w:val="nil"/>
              <w:bottom w:val="single" w:sz="4" w:space="0" w:color="auto"/>
              <w:right w:val="nil"/>
            </w:tcBorders>
            <w:tcMar>
              <w:top w:w="15" w:type="dxa"/>
              <w:bottom w:w="15" w:type="dxa"/>
            </w:tcMar>
            <w:vAlign w:val="center"/>
          </w:tcPr>
          <w:p w:rsidR="00402928" w:rsidRDefault="00402928">
            <w:pPr>
              <w:rPr>
                <w:rFonts w:ascii="Calibri" w:eastAsia="宋体" w:hAnsi="Calibri"/>
              </w:rPr>
            </w:pPr>
          </w:p>
        </w:tc>
        <w:tc>
          <w:tcPr>
            <w:tcW w:w="2659" w:type="dxa"/>
            <w:gridSpan w:val="3"/>
            <w:tcMar>
              <w:top w:w="15" w:type="dxa"/>
              <w:bottom w:w="15" w:type="dxa"/>
            </w:tcMar>
            <w:vAlign w:val="center"/>
          </w:tcPr>
          <w:p w:rsidR="00402928" w:rsidRDefault="00402928">
            <w:pPr>
              <w:rPr>
                <w:rFonts w:ascii="Calibri" w:eastAsia="宋体" w:hAnsi="Calibri"/>
              </w:rPr>
            </w:pPr>
          </w:p>
        </w:tc>
        <w:tc>
          <w:tcPr>
            <w:tcW w:w="2521" w:type="dxa"/>
            <w:gridSpan w:val="4"/>
            <w:tcMar>
              <w:top w:w="15" w:type="dxa"/>
              <w:bottom w:w="15" w:type="dxa"/>
            </w:tcMar>
            <w:vAlign w:val="center"/>
          </w:tcPr>
          <w:p w:rsidR="00402928" w:rsidRDefault="00402928">
            <w:pPr>
              <w:rPr>
                <w:rFonts w:ascii="Calibri" w:eastAsia="宋体" w:hAnsi="Calibri"/>
              </w:rPr>
            </w:pPr>
          </w:p>
        </w:tc>
        <w:tc>
          <w:tcPr>
            <w:tcW w:w="237" w:type="dxa"/>
            <w:tcMar>
              <w:top w:w="15" w:type="dxa"/>
              <w:bottom w:w="15" w:type="dxa"/>
            </w:tcMar>
            <w:vAlign w:val="center"/>
          </w:tcPr>
          <w:p w:rsidR="00402928" w:rsidRDefault="00402928">
            <w:pPr>
              <w:rPr>
                <w:rFonts w:ascii="Calibri" w:eastAsia="宋体" w:hAnsi="Calibri"/>
              </w:rPr>
            </w:pPr>
          </w:p>
        </w:tc>
        <w:tc>
          <w:tcPr>
            <w:tcW w:w="241" w:type="dxa"/>
            <w:tcMar>
              <w:top w:w="15" w:type="dxa"/>
              <w:bottom w:w="15" w:type="dxa"/>
            </w:tcMar>
            <w:vAlign w:val="center"/>
          </w:tcPr>
          <w:p w:rsidR="00402928" w:rsidRDefault="00402928">
            <w:pPr>
              <w:rPr>
                <w:rFonts w:ascii="Calibri" w:eastAsia="宋体" w:hAnsi="Calibri"/>
              </w:rPr>
            </w:pPr>
          </w:p>
        </w:tc>
        <w:tc>
          <w:tcPr>
            <w:tcW w:w="237" w:type="dxa"/>
            <w:tcMar>
              <w:top w:w="15" w:type="dxa"/>
              <w:bottom w:w="15" w:type="dxa"/>
            </w:tcMar>
            <w:vAlign w:val="center"/>
          </w:tcPr>
          <w:p w:rsidR="00402928" w:rsidRDefault="00402928">
            <w:pPr>
              <w:rPr>
                <w:rFonts w:ascii="Calibri" w:eastAsia="宋体" w:hAnsi="Calibri"/>
              </w:rPr>
            </w:pPr>
          </w:p>
        </w:tc>
        <w:tc>
          <w:tcPr>
            <w:tcW w:w="1559" w:type="dxa"/>
            <w:gridSpan w:val="2"/>
          </w:tcPr>
          <w:p w:rsidR="00402928" w:rsidRDefault="00402928">
            <w:pPr>
              <w:rPr>
                <w:rFonts w:ascii="Calibri" w:eastAsia="宋体" w:hAnsi="Calibri"/>
              </w:rPr>
            </w:pPr>
          </w:p>
        </w:tc>
        <w:tc>
          <w:tcPr>
            <w:tcW w:w="236" w:type="dxa"/>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hRule="exact" w:val="667"/>
        </w:trPr>
        <w:tc>
          <w:tcPr>
            <w:tcW w:w="2675" w:type="dxa"/>
            <w:gridSpan w:val="4"/>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6387" w:type="dxa"/>
            <w:gridSpan w:val="11"/>
            <w:tcBorders>
              <w:top w:val="single" w:sz="4" w:space="0" w:color="000000"/>
              <w:left w:val="single" w:sz="4" w:space="0" w:color="auto"/>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r>
              <w:rPr>
                <w:rFonts w:ascii="Calibri" w:eastAsia="宋体" w:hAnsi="Calibri" w:hint="eastAsia"/>
              </w:rPr>
              <w:t>中央高校改善基本办学条件专项资金</w:t>
            </w:r>
          </w:p>
        </w:tc>
      </w:tr>
      <w:tr w:rsidR="00402928" w:rsidTr="008C0A8E">
        <w:trPr>
          <w:gridAfter w:val="2"/>
          <w:wAfter w:w="1303" w:type="dxa"/>
          <w:trHeight w:hRule="exact" w:val="705"/>
        </w:trPr>
        <w:tc>
          <w:tcPr>
            <w:tcW w:w="2675" w:type="dxa"/>
            <w:gridSpan w:val="4"/>
            <w:tcBorders>
              <w:top w:val="single" w:sz="4" w:space="0" w:color="auto"/>
              <w:left w:val="single" w:sz="4" w:space="0" w:color="000000"/>
              <w:bottom w:val="single" w:sz="4" w:space="0" w:color="000000"/>
              <w:right w:val="nil"/>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主管部门及代码</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r>
              <w:rPr>
                <w:rFonts w:ascii="Calibri" w:eastAsia="宋体" w:hAnsi="Calibri" w:hint="eastAsia"/>
              </w:rPr>
              <w:t>教育部</w:t>
            </w:r>
            <w:r>
              <w:rPr>
                <w:rFonts w:ascii="Calibri" w:eastAsia="宋体" w:hAnsi="Calibri" w:hint="eastAsia"/>
              </w:rPr>
              <w:t>105</w:t>
            </w: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hRule="exact" w:val="624"/>
        </w:trPr>
        <w:tc>
          <w:tcPr>
            <w:tcW w:w="2675" w:type="dxa"/>
            <w:gridSpan w:val="4"/>
            <w:tcBorders>
              <w:top w:val="single" w:sz="4" w:space="0" w:color="000000"/>
              <w:left w:val="single" w:sz="4" w:space="0" w:color="000000"/>
              <w:bottom w:val="single" w:sz="4" w:space="0" w:color="000000"/>
              <w:right w:val="nil"/>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项目周期</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val="745"/>
        </w:trPr>
        <w:tc>
          <w:tcPr>
            <w:tcW w:w="2675"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br/>
              <w:t>（万元）</w:t>
            </w:r>
          </w:p>
        </w:tc>
        <w:tc>
          <w:tcPr>
            <w:tcW w:w="6387" w:type="dxa"/>
            <w:gridSpan w:val="11"/>
            <w:tcBorders>
              <w:top w:val="single" w:sz="4" w:space="0" w:color="000000"/>
              <w:left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val="2344"/>
        </w:trPr>
        <w:tc>
          <w:tcPr>
            <w:tcW w:w="95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8109" w:type="dxa"/>
            <w:gridSpan w:val="14"/>
            <w:tcBorders>
              <w:top w:val="single" w:sz="4" w:space="0" w:color="000000"/>
              <w:left w:val="single" w:sz="4" w:space="0" w:color="000000"/>
              <w:right w:val="single" w:sz="4" w:space="0" w:color="000000"/>
            </w:tcBorders>
            <w:tcMar>
              <w:top w:w="15" w:type="dxa"/>
              <w:bottom w:w="15" w:type="dxa"/>
            </w:tcMar>
            <w:vAlign w:val="center"/>
          </w:tcPr>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1.完成**房屋的维修、加固和改造，实现建筑物功能性恢复，有效延长建筑物的使用年限……</w:t>
            </w:r>
          </w:p>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2.购置**仪器设备、文献资料，教学科研条件显著提升，服务师生人次明显增加……</w:t>
            </w:r>
          </w:p>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3.完成**基础设施的维修改造，**得到明显改善，安全事故明显减少，节能效果显著……</w:t>
            </w:r>
          </w:p>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4.完成**基本建设项目的辅助设施或配套工程，**设施条件得到完善，**效果显著。</w:t>
            </w:r>
          </w:p>
        </w:tc>
      </w:tr>
      <w:tr w:rsidR="006E5798" w:rsidTr="008C0A8E">
        <w:trPr>
          <w:gridAfter w:val="2"/>
          <w:wAfter w:w="1303" w:type="dxa"/>
          <w:trHeight w:val="663"/>
        </w:trPr>
        <w:tc>
          <w:tcPr>
            <w:tcW w:w="953"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rsidP="0040292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绩</w:t>
            </w:r>
            <w:r w:rsidRPr="00576DB1">
              <w:rPr>
                <w:rFonts w:ascii="宋体" w:eastAsia="宋体" w:hAnsi="宋体" w:cs="宋体" w:hint="eastAsia"/>
                <w:color w:val="000000"/>
                <w:kern w:val="0"/>
                <w:szCs w:val="21"/>
              </w:rPr>
              <w:br/>
              <w:t>效</w:t>
            </w:r>
            <w:r w:rsidRPr="00576DB1">
              <w:rPr>
                <w:rFonts w:ascii="宋体" w:eastAsia="宋体" w:hAnsi="宋体" w:cs="宋体" w:hint="eastAsia"/>
                <w:color w:val="000000"/>
                <w:kern w:val="0"/>
                <w:szCs w:val="21"/>
              </w:rPr>
              <w:br/>
              <w:t>指</w:t>
            </w:r>
            <w:r w:rsidRPr="00576DB1">
              <w:rPr>
                <w:rFonts w:ascii="宋体" w:eastAsia="宋体" w:hAnsi="宋体" w:cs="宋体" w:hint="eastAsia"/>
                <w:color w:val="000000"/>
                <w:kern w:val="0"/>
                <w:szCs w:val="21"/>
              </w:rPr>
              <w:br/>
              <w:t>标</w:t>
            </w:r>
          </w:p>
        </w:tc>
        <w:tc>
          <w:tcPr>
            <w:tcW w:w="115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一级指标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二级指标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三级指标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指标值</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6E5798" w:rsidRPr="00576DB1" w:rsidRDefault="00F30EA5" w:rsidP="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分值</w:t>
            </w: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CF374E" w:rsidRPr="00576DB1" w:rsidRDefault="00CF374E">
            <w:pPr>
              <w:jc w:val="center"/>
              <w:rPr>
                <w:rFonts w:ascii="宋体" w:eastAsia="宋体" w:hAnsi="宋体"/>
              </w:rPr>
            </w:pPr>
            <w:r w:rsidRPr="00576DB1">
              <w:rPr>
                <w:rFonts w:ascii="宋体" w:eastAsia="宋体" w:hAnsi="宋体" w:hint="eastAsia"/>
              </w:rPr>
              <w:t>成本指标</w:t>
            </w: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r w:rsidRPr="00576DB1">
              <w:rPr>
                <w:rFonts w:ascii="宋体" w:eastAsia="宋体" w:hAnsi="宋体" w:hint="eastAsia"/>
              </w:rPr>
              <w:t>经济成本指标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修缮项目成本控制有效性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F30EA5">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有效</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jc w:val="cente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工程项目成本控制有效性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F30EA5">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有效</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jc w:val="cente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仪器设备成本控有效性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F30EA5">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有效</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CF374E">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图书资料采购折扣率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532"/>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6E5798">
            <w:pPr>
              <w:jc w:val="center"/>
              <w:rPr>
                <w:rFonts w:ascii="宋体" w:eastAsia="宋体" w:hAnsi="宋体"/>
              </w:rPr>
            </w:pPr>
            <w:r w:rsidRPr="00576DB1">
              <w:rPr>
                <w:rFonts w:ascii="宋体" w:eastAsia="宋体" w:hAnsi="宋体" w:hint="eastAsia"/>
              </w:rPr>
              <w:t>产出</w:t>
            </w:r>
            <w:r w:rsidRPr="00576DB1">
              <w:rPr>
                <w:rFonts w:ascii="宋体" w:eastAsia="宋体" w:hAnsi="宋体"/>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r w:rsidRPr="00576DB1">
              <w:rPr>
                <w:rFonts w:ascii="宋体" w:eastAsia="宋体" w:hAnsi="宋体" w:hint="eastAsia"/>
              </w:rPr>
              <w:t>数量指标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cs="宋体"/>
                <w:kern w:val="0"/>
                <w:szCs w:val="21"/>
              </w:rPr>
            </w:pPr>
            <w:r w:rsidRPr="00576DB1">
              <w:rPr>
                <w:rFonts w:ascii="宋体" w:eastAsia="宋体" w:hAnsi="宋体" w:hint="eastAsia"/>
              </w:rPr>
              <w:t>新增教学科研仪器设备数量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szCs w:val="21"/>
              </w:rPr>
            </w:pPr>
            <w:r w:rsidRPr="00576DB1">
              <w:rPr>
                <w:rFonts w:ascii="宋体" w:eastAsia="宋体" w:hAnsi="宋体" w:cs="宋体" w:hint="eastAsia"/>
                <w:kern w:val="0"/>
                <w:szCs w:val="21"/>
                <w:lang w:bidi="ar"/>
              </w:rPr>
              <w:t>≥**</w:t>
            </w:r>
            <w:r w:rsidR="00576DB1" w:rsidRPr="00576DB1">
              <w:rPr>
                <w:rFonts w:ascii="宋体" w:eastAsia="宋体" w:hAnsi="宋体" w:cs="宋体" w:hint="eastAsia"/>
                <w:kern w:val="0"/>
                <w:szCs w:val="21"/>
                <w:lang w:bidi="ar"/>
              </w:rPr>
              <w:t>台（套）</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cs="宋体"/>
                <w:kern w:val="0"/>
                <w:szCs w:val="21"/>
              </w:rPr>
            </w:pPr>
            <w:r w:rsidRPr="00576DB1">
              <w:rPr>
                <w:rFonts w:ascii="宋体" w:eastAsia="宋体" w:hAnsi="宋体" w:hint="eastAsia"/>
              </w:rPr>
              <w:t>新增图书量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szCs w:val="21"/>
              </w:rPr>
            </w:pPr>
            <w:r w:rsidRPr="00576DB1">
              <w:rPr>
                <w:rFonts w:ascii="宋体" w:eastAsia="宋体" w:hAnsi="宋体" w:cs="宋体" w:hint="eastAsia"/>
                <w:kern w:val="0"/>
                <w:szCs w:val="21"/>
                <w:lang w:bidi="ar"/>
              </w:rPr>
              <w:t>≥**</w:t>
            </w:r>
            <w:r w:rsidR="00576DB1">
              <w:rPr>
                <w:rFonts w:ascii="宋体" w:eastAsia="宋体" w:hAnsi="宋体" w:cs="宋体" w:hint="eastAsia"/>
                <w:kern w:val="0"/>
                <w:szCs w:val="21"/>
                <w:lang w:bidi="ar"/>
              </w:rPr>
              <w:t>册</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cs="宋体"/>
                <w:kern w:val="0"/>
                <w:szCs w:val="21"/>
              </w:rPr>
            </w:pPr>
            <w:r w:rsidRPr="00576DB1">
              <w:rPr>
                <w:rFonts w:ascii="宋体" w:eastAsia="宋体" w:hAnsi="宋体" w:hint="eastAsia"/>
              </w:rPr>
              <w:t>修缮房屋的建筑面积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szCs w:val="21"/>
              </w:rPr>
            </w:pPr>
            <w:r w:rsidRPr="00576DB1">
              <w:rPr>
                <w:rFonts w:ascii="宋体" w:eastAsia="宋体" w:hAnsi="宋体" w:cs="宋体" w:hint="eastAsia"/>
                <w:kern w:val="0"/>
                <w:szCs w:val="21"/>
                <w:lang w:bidi="ar"/>
              </w:rPr>
              <w:t>≥**</w:t>
            </w:r>
            <w:r w:rsidR="00576DB1">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szCs w:val="21"/>
              </w:rPr>
            </w:pPr>
            <w:r w:rsidRPr="00576DB1">
              <w:rPr>
                <w:rFonts w:ascii="宋体" w:eastAsia="宋体" w:hAnsi="宋体" w:hint="eastAsia"/>
              </w:rPr>
              <w:t>道路及绿化面积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szCs w:val="21"/>
              </w:rPr>
            </w:pPr>
            <w:r w:rsidRPr="00576DB1">
              <w:rPr>
                <w:rFonts w:ascii="宋体" w:eastAsia="宋体" w:hAnsi="宋体" w:cs="宋体" w:hint="eastAsia"/>
                <w:kern w:val="0"/>
                <w:szCs w:val="21"/>
                <w:lang w:bidi="ar"/>
              </w:rPr>
              <w:t>≥**</w:t>
            </w:r>
            <w:r w:rsidR="00576DB1">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cs="宋体"/>
                <w:kern w:val="0"/>
                <w:szCs w:val="21"/>
              </w:rPr>
            </w:pPr>
            <w:r w:rsidRPr="00576DB1">
              <w:rPr>
                <w:rFonts w:ascii="宋体" w:eastAsia="宋体" w:hAnsi="宋体" w:hint="eastAsia"/>
              </w:rPr>
              <w:t>安防、消防、防雷设施、照明节能设施改造/新增设施数量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szCs w:val="21"/>
              </w:rPr>
            </w:pPr>
            <w:r w:rsidRPr="00576DB1">
              <w:rPr>
                <w:rFonts w:ascii="宋体" w:eastAsia="宋体" w:hAnsi="宋体" w:cs="宋体" w:hint="eastAsia"/>
                <w:kern w:val="0"/>
                <w:szCs w:val="21"/>
                <w:lang w:bidi="ar"/>
              </w:rPr>
              <w:t>≥**台（套）、件</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rPr>
                <w:rFonts w:ascii="宋体" w:eastAsia="宋体" w:hAnsi="宋体" w:cs="宋体"/>
                <w:kern w:val="0"/>
                <w:szCs w:val="21"/>
                <w:lang w:bidi="ar"/>
              </w:rPr>
            </w:pPr>
          </w:p>
        </w:tc>
      </w:tr>
      <w:tr w:rsidR="00F30EA5" w:rsidTr="008C0A8E">
        <w:trPr>
          <w:gridAfter w:val="2"/>
          <w:wAfter w:w="1303" w:type="dxa"/>
          <w:trHeight w:val="647"/>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rPr>
            </w:pPr>
            <w:r w:rsidRPr="00576DB1">
              <w:rPr>
                <w:rFonts w:ascii="宋体" w:eastAsia="宋体" w:hAnsi="宋体" w:hint="eastAsia"/>
              </w:rPr>
              <w:t>水、电、气、暖等管网改造工程量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szCs w:val="21"/>
              </w:rPr>
            </w:pPr>
            <w:r w:rsidRPr="00576DB1">
              <w:rPr>
                <w:rFonts w:ascii="宋体" w:eastAsia="宋体" w:hAnsi="宋体" w:cs="宋体" w:hint="eastAsia"/>
                <w:kern w:val="0"/>
                <w:szCs w:val="21"/>
                <w:lang w:bidi="ar"/>
              </w:rPr>
              <w:t>≥**延米</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质量指标</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F30EA5" w:rsidRPr="00576DB1" w:rsidRDefault="00F30EA5">
            <w:pPr>
              <w:widowControl/>
              <w:jc w:val="left"/>
              <w:rPr>
                <w:rFonts w:ascii="宋体" w:eastAsia="宋体" w:hAnsi="宋体"/>
              </w:rPr>
            </w:pPr>
            <w:r w:rsidRPr="00576DB1">
              <w:rPr>
                <w:rFonts w:ascii="宋体" w:eastAsia="宋体" w:hAnsi="宋体" w:hint="eastAsia"/>
              </w:rPr>
              <w:t>房屋修缮验收通过率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880148">
            <w:pPr>
              <w:widowControl/>
              <w:jc w:val="left"/>
              <w:textAlignment w:val="center"/>
              <w:rPr>
                <w:rFonts w:ascii="宋体" w:eastAsia="宋体" w:hAnsi="宋体" w:cs="宋体"/>
                <w:kern w:val="0"/>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w:t>
            </w:r>
            <w:r w:rsidR="00576DB1">
              <w:rPr>
                <w:rFonts w:ascii="宋体" w:eastAsia="宋体" w:hAnsi="宋体" w:cs="宋体"/>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576DB1" w:rsidRPr="00576DB1" w:rsidRDefault="00576DB1" w:rsidP="00576DB1">
            <w:pPr>
              <w:widowControl/>
              <w:jc w:val="left"/>
              <w:rPr>
                <w:rFonts w:ascii="宋体" w:eastAsia="宋体" w:hAnsi="宋体"/>
              </w:rPr>
            </w:pPr>
            <w:r w:rsidRPr="00576DB1">
              <w:rPr>
                <w:rFonts w:ascii="宋体" w:eastAsia="宋体" w:hAnsi="宋体" w:hint="eastAsia"/>
              </w:rPr>
              <w:t>基础设施验收通过率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880148" w:rsidP="00576DB1">
            <w:pPr>
              <w:widowControl/>
              <w:jc w:val="left"/>
              <w:textAlignment w:val="center"/>
              <w:rPr>
                <w:rFonts w:ascii="宋体" w:eastAsia="宋体" w:hAnsi="宋体" w:cs="宋体"/>
                <w:kern w:val="0"/>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w:t>
            </w:r>
            <w:r w:rsidR="00576DB1">
              <w:rPr>
                <w:rFonts w:ascii="宋体" w:eastAsia="宋体" w:hAnsi="宋体" w:cs="宋体"/>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widowControl/>
              <w:jc w:val="left"/>
              <w:textAlignment w:val="cente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576DB1" w:rsidRPr="00576DB1" w:rsidRDefault="00576DB1" w:rsidP="00576DB1">
            <w:pPr>
              <w:widowControl/>
              <w:jc w:val="left"/>
              <w:rPr>
                <w:rFonts w:ascii="宋体" w:eastAsia="宋体" w:hAnsi="宋体"/>
              </w:rPr>
            </w:pPr>
            <w:r w:rsidRPr="00576DB1">
              <w:rPr>
                <w:rFonts w:ascii="宋体" w:eastAsia="宋体" w:hAnsi="宋体" w:hint="eastAsia"/>
              </w:rPr>
              <w:t>设备资料验收通过率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880148" w:rsidP="00576DB1">
            <w:pPr>
              <w:widowControl/>
              <w:jc w:val="left"/>
              <w:textAlignment w:val="center"/>
              <w:rPr>
                <w:rFonts w:ascii="宋体" w:eastAsia="宋体" w:hAnsi="宋体" w:cs="宋体"/>
                <w:kern w:val="0"/>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w:t>
            </w:r>
            <w:r w:rsidR="00576DB1">
              <w:rPr>
                <w:rFonts w:ascii="宋体" w:eastAsia="宋体" w:hAnsi="宋体" w:cs="宋体"/>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widowControl/>
              <w:jc w:val="left"/>
              <w:textAlignment w:val="cente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时效指标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rPr>
              <w:t>项目按期完工率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val="restart"/>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效益指标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经济效益指标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highlight w:val="yellow"/>
              </w:rPr>
            </w:pPr>
            <w:r w:rsidRPr="00576DB1">
              <w:rPr>
                <w:rFonts w:ascii="宋体" w:eastAsia="宋体" w:hAnsi="宋体" w:hint="eastAsia"/>
              </w:rPr>
              <w:t>新增仪器设备发挥作用年限</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**年</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szCs w:val="21"/>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社会效益指标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highlight w:val="yellow"/>
              </w:rPr>
            </w:pPr>
            <w:r w:rsidRPr="00576DB1">
              <w:rPr>
                <w:rFonts w:ascii="宋体" w:eastAsia="宋体" w:hAnsi="宋体" w:hint="eastAsia"/>
              </w:rPr>
              <w:t>仪器设备是否纳入开放共享平台</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textAlignment w:val="center"/>
              <w:rPr>
                <w:rFonts w:ascii="宋体" w:eastAsia="宋体" w:hAnsi="宋体"/>
                <w:szCs w:val="21"/>
              </w:rPr>
            </w:pPr>
            <w:r w:rsidRPr="00576DB1">
              <w:rPr>
                <w:rFonts w:ascii="宋体" w:eastAsia="宋体" w:hAnsi="宋体" w:hint="eastAsia"/>
                <w:szCs w:val="21"/>
              </w:rPr>
              <w:t>是</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widowControl/>
              <w:jc w:val="left"/>
              <w:textAlignment w:val="center"/>
              <w:rPr>
                <w:rFonts w:ascii="宋体" w:eastAsia="宋体" w:hAnsi="宋体"/>
                <w:szCs w:val="21"/>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rPr>
              <w:t>改善师生学习工作生活条件</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hint="eastAsia"/>
                <w:szCs w:val="21"/>
              </w:rPr>
              <w:t>显著提升</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szCs w:val="21"/>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生态效益指标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rPr>
            </w:pPr>
            <w:r w:rsidRPr="00576DB1">
              <w:rPr>
                <w:rFonts w:ascii="宋体" w:eastAsia="宋体" w:hAnsi="宋体" w:hint="eastAsia"/>
              </w:rPr>
              <w:t>绿色校园建设贡献</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很好</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满意度</w:t>
            </w:r>
          </w:p>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服务对象</w:t>
            </w:r>
            <w:proofErr w:type="gramStart"/>
            <w:r w:rsidRPr="00576DB1">
              <w:rPr>
                <w:rFonts w:ascii="宋体" w:eastAsia="宋体" w:hAnsi="宋体" w:cs="宋体" w:hint="eastAsia"/>
                <w:color w:val="000000"/>
                <w:kern w:val="0"/>
                <w:szCs w:val="21"/>
              </w:rPr>
              <w:t>满意度标</w:t>
            </w:r>
            <w:proofErr w:type="gramEnd"/>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szCs w:val="21"/>
              </w:rPr>
              <w:t>教职工满意度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rPr>
              <w:t>学生满意度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bl>
    <w:p w:rsidR="006D5A93" w:rsidRDefault="006D5A93"/>
    <w:sectPr w:rsidR="006D5A93">
      <w:pgSz w:w="11906" w:h="16838"/>
      <w:pgMar w:top="1440" w:right="1416"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42" w:rsidRDefault="005F2042">
      <w:r>
        <w:separator/>
      </w:r>
    </w:p>
  </w:endnote>
  <w:endnote w:type="continuationSeparator" w:id="0">
    <w:p w:rsidR="005F2042" w:rsidRDefault="005F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iddenHorzOCR-Identity-H">
    <w:altName w:val="Cambria"/>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20636"/>
    </w:sdtPr>
    <w:sdtEndPr/>
    <w:sdtContent>
      <w:p w:rsidR="006D5A93" w:rsidRDefault="00BA2DA8">
        <w:pPr>
          <w:pStyle w:val="a5"/>
          <w:jc w:val="center"/>
        </w:pPr>
        <w:r>
          <w:fldChar w:fldCharType="begin"/>
        </w:r>
        <w:r>
          <w:instrText>PAGE   \* MERGEFORMAT</w:instrText>
        </w:r>
        <w:r>
          <w:fldChar w:fldCharType="separate"/>
        </w:r>
        <w:r w:rsidR="00036985" w:rsidRPr="00036985">
          <w:rPr>
            <w:noProof/>
            <w:lang w:val="zh-CN"/>
          </w:rPr>
          <w:t>2</w:t>
        </w:r>
        <w:r>
          <w:fldChar w:fldCharType="end"/>
        </w:r>
      </w:p>
    </w:sdtContent>
  </w:sdt>
  <w:p w:rsidR="006D5A93" w:rsidRDefault="006D5A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31047"/>
    </w:sdtPr>
    <w:sdtEndPr/>
    <w:sdtContent>
      <w:p w:rsidR="00036985" w:rsidRDefault="00036985">
        <w:pPr>
          <w:pStyle w:val="a5"/>
          <w:jc w:val="center"/>
        </w:pPr>
        <w:r>
          <w:fldChar w:fldCharType="begin"/>
        </w:r>
        <w:r>
          <w:instrText>PAGE   \* MERGEFORMAT</w:instrText>
        </w:r>
        <w:r>
          <w:fldChar w:fldCharType="separate"/>
        </w:r>
        <w:r w:rsidR="00F80B4D" w:rsidRPr="00F80B4D">
          <w:rPr>
            <w:noProof/>
            <w:lang w:val="zh-CN"/>
          </w:rPr>
          <w:t>1</w:t>
        </w:r>
        <w:r>
          <w:fldChar w:fldCharType="end"/>
        </w:r>
      </w:p>
    </w:sdtContent>
  </w:sdt>
  <w:p w:rsidR="00036985" w:rsidRDefault="000369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42" w:rsidRDefault="005F2042">
      <w:r>
        <w:separator/>
      </w:r>
    </w:p>
  </w:footnote>
  <w:footnote w:type="continuationSeparator" w:id="0">
    <w:p w:rsidR="005F2042" w:rsidRDefault="005F2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D5394"/>
    <w:multiLevelType w:val="singleLevel"/>
    <w:tmpl w:val="B50D539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MWU1NmFjMGI2ZWY0ZmMwYWVlNWEzYWY3MjkzYTkifQ=="/>
  </w:docVars>
  <w:rsids>
    <w:rsidRoot w:val="00ED0FA8"/>
    <w:rsid w:val="000031FC"/>
    <w:rsid w:val="00016307"/>
    <w:rsid w:val="00017446"/>
    <w:rsid w:val="00036985"/>
    <w:rsid w:val="00060DD6"/>
    <w:rsid w:val="000805A2"/>
    <w:rsid w:val="00084816"/>
    <w:rsid w:val="00090E08"/>
    <w:rsid w:val="000A286C"/>
    <w:rsid w:val="000A377C"/>
    <w:rsid w:val="000A5CD0"/>
    <w:rsid w:val="000B1E8A"/>
    <w:rsid w:val="000B76FD"/>
    <w:rsid w:val="000C5F7F"/>
    <w:rsid w:val="000D0318"/>
    <w:rsid w:val="000D186B"/>
    <w:rsid w:val="000E1F8C"/>
    <w:rsid w:val="000E7E3F"/>
    <w:rsid w:val="000F77BC"/>
    <w:rsid w:val="00103AFD"/>
    <w:rsid w:val="00111972"/>
    <w:rsid w:val="00111B8D"/>
    <w:rsid w:val="00113003"/>
    <w:rsid w:val="00113A8F"/>
    <w:rsid w:val="00113B5F"/>
    <w:rsid w:val="00115850"/>
    <w:rsid w:val="00116C91"/>
    <w:rsid w:val="00127620"/>
    <w:rsid w:val="001325B0"/>
    <w:rsid w:val="00135C07"/>
    <w:rsid w:val="001445E5"/>
    <w:rsid w:val="00160008"/>
    <w:rsid w:val="00163345"/>
    <w:rsid w:val="0018013C"/>
    <w:rsid w:val="00180D8A"/>
    <w:rsid w:val="00185392"/>
    <w:rsid w:val="00186AEC"/>
    <w:rsid w:val="00190A7B"/>
    <w:rsid w:val="00196C99"/>
    <w:rsid w:val="001A1946"/>
    <w:rsid w:val="001A68E7"/>
    <w:rsid w:val="001C13C2"/>
    <w:rsid w:val="001D23A2"/>
    <w:rsid w:val="001E0C7C"/>
    <w:rsid w:val="001E7655"/>
    <w:rsid w:val="001F0755"/>
    <w:rsid w:val="00201A33"/>
    <w:rsid w:val="0021048B"/>
    <w:rsid w:val="002114C6"/>
    <w:rsid w:val="002143B4"/>
    <w:rsid w:val="002153BC"/>
    <w:rsid w:val="00217B54"/>
    <w:rsid w:val="00246415"/>
    <w:rsid w:val="00247761"/>
    <w:rsid w:val="00251CF8"/>
    <w:rsid w:val="002616EB"/>
    <w:rsid w:val="00266735"/>
    <w:rsid w:val="00273811"/>
    <w:rsid w:val="00284428"/>
    <w:rsid w:val="0029205F"/>
    <w:rsid w:val="002A3D9A"/>
    <w:rsid w:val="002A5D60"/>
    <w:rsid w:val="002B6FAD"/>
    <w:rsid w:val="002C26A3"/>
    <w:rsid w:val="002C2EA8"/>
    <w:rsid w:val="002D7850"/>
    <w:rsid w:val="002E1742"/>
    <w:rsid w:val="002F2C7B"/>
    <w:rsid w:val="002F3919"/>
    <w:rsid w:val="00300893"/>
    <w:rsid w:val="003043EB"/>
    <w:rsid w:val="00305882"/>
    <w:rsid w:val="00307823"/>
    <w:rsid w:val="0031065B"/>
    <w:rsid w:val="00312FC5"/>
    <w:rsid w:val="00323A44"/>
    <w:rsid w:val="00331A69"/>
    <w:rsid w:val="00334A0E"/>
    <w:rsid w:val="00335F6E"/>
    <w:rsid w:val="0034088C"/>
    <w:rsid w:val="00342A88"/>
    <w:rsid w:val="00346382"/>
    <w:rsid w:val="003538D0"/>
    <w:rsid w:val="00373E5D"/>
    <w:rsid w:val="0037786D"/>
    <w:rsid w:val="0038425B"/>
    <w:rsid w:val="0038466C"/>
    <w:rsid w:val="00391E2B"/>
    <w:rsid w:val="0039582F"/>
    <w:rsid w:val="003A3B1A"/>
    <w:rsid w:val="003A5652"/>
    <w:rsid w:val="003C0B6C"/>
    <w:rsid w:val="003C1AEF"/>
    <w:rsid w:val="003C25C1"/>
    <w:rsid w:val="003D290C"/>
    <w:rsid w:val="003D561B"/>
    <w:rsid w:val="003E6EAF"/>
    <w:rsid w:val="003F2505"/>
    <w:rsid w:val="003F7C2D"/>
    <w:rsid w:val="00402928"/>
    <w:rsid w:val="00403BF8"/>
    <w:rsid w:val="00412A44"/>
    <w:rsid w:val="0041674E"/>
    <w:rsid w:val="00426AB6"/>
    <w:rsid w:val="00432C9E"/>
    <w:rsid w:val="00441EB5"/>
    <w:rsid w:val="00442527"/>
    <w:rsid w:val="004511C0"/>
    <w:rsid w:val="00456942"/>
    <w:rsid w:val="004665CF"/>
    <w:rsid w:val="00467045"/>
    <w:rsid w:val="00473B33"/>
    <w:rsid w:val="004910E4"/>
    <w:rsid w:val="00493BB9"/>
    <w:rsid w:val="00497DEE"/>
    <w:rsid w:val="004B137A"/>
    <w:rsid w:val="004B37D1"/>
    <w:rsid w:val="004B789F"/>
    <w:rsid w:val="004C0406"/>
    <w:rsid w:val="004C1672"/>
    <w:rsid w:val="004C1E39"/>
    <w:rsid w:val="004C5BB6"/>
    <w:rsid w:val="004D0F63"/>
    <w:rsid w:val="004D74C7"/>
    <w:rsid w:val="004E1ECD"/>
    <w:rsid w:val="004E5E92"/>
    <w:rsid w:val="004E70D9"/>
    <w:rsid w:val="004F0F87"/>
    <w:rsid w:val="004F17A2"/>
    <w:rsid w:val="004F1CE4"/>
    <w:rsid w:val="004F51DB"/>
    <w:rsid w:val="00504627"/>
    <w:rsid w:val="00511B5E"/>
    <w:rsid w:val="00515141"/>
    <w:rsid w:val="00515390"/>
    <w:rsid w:val="00515F7D"/>
    <w:rsid w:val="00527DED"/>
    <w:rsid w:val="005344C0"/>
    <w:rsid w:val="00534B0B"/>
    <w:rsid w:val="0053775A"/>
    <w:rsid w:val="00551E52"/>
    <w:rsid w:val="005556A9"/>
    <w:rsid w:val="00556FCC"/>
    <w:rsid w:val="005625A6"/>
    <w:rsid w:val="00563CB8"/>
    <w:rsid w:val="00564CC2"/>
    <w:rsid w:val="0057482A"/>
    <w:rsid w:val="00576DB1"/>
    <w:rsid w:val="0058280D"/>
    <w:rsid w:val="00592623"/>
    <w:rsid w:val="00592D46"/>
    <w:rsid w:val="005A405E"/>
    <w:rsid w:val="005C6F04"/>
    <w:rsid w:val="005D07C8"/>
    <w:rsid w:val="005D107E"/>
    <w:rsid w:val="005E5C33"/>
    <w:rsid w:val="005F2042"/>
    <w:rsid w:val="005F4526"/>
    <w:rsid w:val="005F6C8F"/>
    <w:rsid w:val="00600F0F"/>
    <w:rsid w:val="00610394"/>
    <w:rsid w:val="0064043D"/>
    <w:rsid w:val="006476F3"/>
    <w:rsid w:val="00651F68"/>
    <w:rsid w:val="006556DC"/>
    <w:rsid w:val="006558C8"/>
    <w:rsid w:val="00664B0B"/>
    <w:rsid w:val="0067640C"/>
    <w:rsid w:val="00676BD9"/>
    <w:rsid w:val="00696C90"/>
    <w:rsid w:val="006A4BE6"/>
    <w:rsid w:val="006A6E5D"/>
    <w:rsid w:val="006B3351"/>
    <w:rsid w:val="006B5575"/>
    <w:rsid w:val="006B62A1"/>
    <w:rsid w:val="006C0673"/>
    <w:rsid w:val="006C3641"/>
    <w:rsid w:val="006D5A93"/>
    <w:rsid w:val="006E5798"/>
    <w:rsid w:val="006F521A"/>
    <w:rsid w:val="00711117"/>
    <w:rsid w:val="007137FA"/>
    <w:rsid w:val="00713813"/>
    <w:rsid w:val="00720C85"/>
    <w:rsid w:val="007255BB"/>
    <w:rsid w:val="007310C9"/>
    <w:rsid w:val="00731C35"/>
    <w:rsid w:val="00734176"/>
    <w:rsid w:val="00742180"/>
    <w:rsid w:val="007453BA"/>
    <w:rsid w:val="007505F7"/>
    <w:rsid w:val="00765989"/>
    <w:rsid w:val="00780325"/>
    <w:rsid w:val="0079751F"/>
    <w:rsid w:val="007A18C6"/>
    <w:rsid w:val="007A703C"/>
    <w:rsid w:val="007B23E9"/>
    <w:rsid w:val="007B3BAA"/>
    <w:rsid w:val="007B79D6"/>
    <w:rsid w:val="007C57C8"/>
    <w:rsid w:val="007C6D19"/>
    <w:rsid w:val="007D513B"/>
    <w:rsid w:val="007E1AD0"/>
    <w:rsid w:val="007E6D9F"/>
    <w:rsid w:val="007F6C58"/>
    <w:rsid w:val="00804AAE"/>
    <w:rsid w:val="008105DF"/>
    <w:rsid w:val="00815A6D"/>
    <w:rsid w:val="00815BED"/>
    <w:rsid w:val="00822486"/>
    <w:rsid w:val="0083194A"/>
    <w:rsid w:val="00833615"/>
    <w:rsid w:val="00852C0F"/>
    <w:rsid w:val="00865848"/>
    <w:rsid w:val="00876A92"/>
    <w:rsid w:val="00880148"/>
    <w:rsid w:val="008858DB"/>
    <w:rsid w:val="00891663"/>
    <w:rsid w:val="00892D2C"/>
    <w:rsid w:val="00893270"/>
    <w:rsid w:val="00894E67"/>
    <w:rsid w:val="008A5EC5"/>
    <w:rsid w:val="008A6A8B"/>
    <w:rsid w:val="008B006F"/>
    <w:rsid w:val="008B1681"/>
    <w:rsid w:val="008B1A74"/>
    <w:rsid w:val="008C0A8E"/>
    <w:rsid w:val="008C257E"/>
    <w:rsid w:val="008C314A"/>
    <w:rsid w:val="008C4834"/>
    <w:rsid w:val="008D537B"/>
    <w:rsid w:val="008D7062"/>
    <w:rsid w:val="008E1760"/>
    <w:rsid w:val="008E29B3"/>
    <w:rsid w:val="008E69B1"/>
    <w:rsid w:val="00906158"/>
    <w:rsid w:val="009153DD"/>
    <w:rsid w:val="009172A7"/>
    <w:rsid w:val="00923A90"/>
    <w:rsid w:val="00923FEF"/>
    <w:rsid w:val="009247FE"/>
    <w:rsid w:val="00942252"/>
    <w:rsid w:val="00960F5B"/>
    <w:rsid w:val="00964117"/>
    <w:rsid w:val="00966FBB"/>
    <w:rsid w:val="00975140"/>
    <w:rsid w:val="009766AF"/>
    <w:rsid w:val="00987FD1"/>
    <w:rsid w:val="009934B8"/>
    <w:rsid w:val="00993FFC"/>
    <w:rsid w:val="009940C9"/>
    <w:rsid w:val="009A1E3F"/>
    <w:rsid w:val="009B78E3"/>
    <w:rsid w:val="009C05E5"/>
    <w:rsid w:val="009C6FA7"/>
    <w:rsid w:val="009E51AF"/>
    <w:rsid w:val="009E6B09"/>
    <w:rsid w:val="009F6FAF"/>
    <w:rsid w:val="00A03499"/>
    <w:rsid w:val="00A1152B"/>
    <w:rsid w:val="00A1293D"/>
    <w:rsid w:val="00A223AC"/>
    <w:rsid w:val="00A45708"/>
    <w:rsid w:val="00A51E15"/>
    <w:rsid w:val="00A62C5B"/>
    <w:rsid w:val="00A64B95"/>
    <w:rsid w:val="00A64F6E"/>
    <w:rsid w:val="00A72615"/>
    <w:rsid w:val="00A8449D"/>
    <w:rsid w:val="00A8651B"/>
    <w:rsid w:val="00A94D27"/>
    <w:rsid w:val="00AB43DC"/>
    <w:rsid w:val="00AC2D0A"/>
    <w:rsid w:val="00AC7803"/>
    <w:rsid w:val="00AC7A27"/>
    <w:rsid w:val="00AD1C4F"/>
    <w:rsid w:val="00AE0DCD"/>
    <w:rsid w:val="00AE1F87"/>
    <w:rsid w:val="00AF23A0"/>
    <w:rsid w:val="00B03A63"/>
    <w:rsid w:val="00B2013A"/>
    <w:rsid w:val="00B22F7C"/>
    <w:rsid w:val="00B25F19"/>
    <w:rsid w:val="00B2731C"/>
    <w:rsid w:val="00B400EC"/>
    <w:rsid w:val="00B43355"/>
    <w:rsid w:val="00B53455"/>
    <w:rsid w:val="00B545AD"/>
    <w:rsid w:val="00B57E3B"/>
    <w:rsid w:val="00B62D23"/>
    <w:rsid w:val="00B65874"/>
    <w:rsid w:val="00B7176C"/>
    <w:rsid w:val="00B74C45"/>
    <w:rsid w:val="00B7660F"/>
    <w:rsid w:val="00B85002"/>
    <w:rsid w:val="00BA2DA8"/>
    <w:rsid w:val="00BA63C8"/>
    <w:rsid w:val="00BC4FCE"/>
    <w:rsid w:val="00BC6272"/>
    <w:rsid w:val="00BD3B24"/>
    <w:rsid w:val="00BD5145"/>
    <w:rsid w:val="00BD61FA"/>
    <w:rsid w:val="00BD7268"/>
    <w:rsid w:val="00BD77CF"/>
    <w:rsid w:val="00BE415E"/>
    <w:rsid w:val="00BF4B2B"/>
    <w:rsid w:val="00C057FA"/>
    <w:rsid w:val="00C14215"/>
    <w:rsid w:val="00C15363"/>
    <w:rsid w:val="00C323A4"/>
    <w:rsid w:val="00C33F7A"/>
    <w:rsid w:val="00C84BCE"/>
    <w:rsid w:val="00C85E78"/>
    <w:rsid w:val="00C91BE6"/>
    <w:rsid w:val="00C934A4"/>
    <w:rsid w:val="00C976BA"/>
    <w:rsid w:val="00CA1A8A"/>
    <w:rsid w:val="00CB5A11"/>
    <w:rsid w:val="00CC04FC"/>
    <w:rsid w:val="00CC2499"/>
    <w:rsid w:val="00CC3943"/>
    <w:rsid w:val="00CC7D9B"/>
    <w:rsid w:val="00CD02DE"/>
    <w:rsid w:val="00CD1A8D"/>
    <w:rsid w:val="00CD2226"/>
    <w:rsid w:val="00CD2AFF"/>
    <w:rsid w:val="00CD6774"/>
    <w:rsid w:val="00CE25A3"/>
    <w:rsid w:val="00CE29E2"/>
    <w:rsid w:val="00CF0EBC"/>
    <w:rsid w:val="00CF374E"/>
    <w:rsid w:val="00D058E2"/>
    <w:rsid w:val="00D071BA"/>
    <w:rsid w:val="00D12408"/>
    <w:rsid w:val="00D1276F"/>
    <w:rsid w:val="00D12997"/>
    <w:rsid w:val="00D13AB2"/>
    <w:rsid w:val="00D14916"/>
    <w:rsid w:val="00D159E0"/>
    <w:rsid w:val="00D201A0"/>
    <w:rsid w:val="00D21A34"/>
    <w:rsid w:val="00D26085"/>
    <w:rsid w:val="00D35078"/>
    <w:rsid w:val="00D67C1B"/>
    <w:rsid w:val="00D73EA6"/>
    <w:rsid w:val="00D777F6"/>
    <w:rsid w:val="00D837B6"/>
    <w:rsid w:val="00D91F74"/>
    <w:rsid w:val="00DA3A7F"/>
    <w:rsid w:val="00DB6049"/>
    <w:rsid w:val="00DC3134"/>
    <w:rsid w:val="00DD288C"/>
    <w:rsid w:val="00DD7855"/>
    <w:rsid w:val="00DF0470"/>
    <w:rsid w:val="00E223DF"/>
    <w:rsid w:val="00E249DA"/>
    <w:rsid w:val="00E31929"/>
    <w:rsid w:val="00E4156F"/>
    <w:rsid w:val="00E45656"/>
    <w:rsid w:val="00E50E94"/>
    <w:rsid w:val="00E52A1B"/>
    <w:rsid w:val="00E53B32"/>
    <w:rsid w:val="00E80455"/>
    <w:rsid w:val="00E812F9"/>
    <w:rsid w:val="00E821D7"/>
    <w:rsid w:val="00E85310"/>
    <w:rsid w:val="00EB1B74"/>
    <w:rsid w:val="00EC1BFC"/>
    <w:rsid w:val="00EC2093"/>
    <w:rsid w:val="00ED0FA8"/>
    <w:rsid w:val="00ED365D"/>
    <w:rsid w:val="00ED70F5"/>
    <w:rsid w:val="00EE47E4"/>
    <w:rsid w:val="00F029E2"/>
    <w:rsid w:val="00F1249D"/>
    <w:rsid w:val="00F13DC9"/>
    <w:rsid w:val="00F16AE6"/>
    <w:rsid w:val="00F26EC7"/>
    <w:rsid w:val="00F30EA5"/>
    <w:rsid w:val="00F33496"/>
    <w:rsid w:val="00F4290C"/>
    <w:rsid w:val="00F76D42"/>
    <w:rsid w:val="00F77768"/>
    <w:rsid w:val="00F80B4D"/>
    <w:rsid w:val="00F90635"/>
    <w:rsid w:val="00F94E5D"/>
    <w:rsid w:val="00F95561"/>
    <w:rsid w:val="00FA64BB"/>
    <w:rsid w:val="00FB1B4C"/>
    <w:rsid w:val="00FC2FB7"/>
    <w:rsid w:val="00FC5043"/>
    <w:rsid w:val="00FD6F20"/>
    <w:rsid w:val="00FF42AC"/>
    <w:rsid w:val="03CA690C"/>
    <w:rsid w:val="041719A3"/>
    <w:rsid w:val="07E03BE4"/>
    <w:rsid w:val="09DB3BCD"/>
    <w:rsid w:val="0C3B0898"/>
    <w:rsid w:val="0DBC0B2F"/>
    <w:rsid w:val="0F79765C"/>
    <w:rsid w:val="1070505D"/>
    <w:rsid w:val="14A5462F"/>
    <w:rsid w:val="173B5475"/>
    <w:rsid w:val="17BA43DF"/>
    <w:rsid w:val="185000CA"/>
    <w:rsid w:val="1FC86CAA"/>
    <w:rsid w:val="2372315A"/>
    <w:rsid w:val="26E5036F"/>
    <w:rsid w:val="27207ADB"/>
    <w:rsid w:val="28294768"/>
    <w:rsid w:val="2C4527C7"/>
    <w:rsid w:val="2C674B49"/>
    <w:rsid w:val="2E68691B"/>
    <w:rsid w:val="325435C3"/>
    <w:rsid w:val="32FD3860"/>
    <w:rsid w:val="33C6419A"/>
    <w:rsid w:val="37CA561C"/>
    <w:rsid w:val="38771142"/>
    <w:rsid w:val="392913DC"/>
    <w:rsid w:val="3C5B1623"/>
    <w:rsid w:val="3C64638E"/>
    <w:rsid w:val="3F50024C"/>
    <w:rsid w:val="41E25BEE"/>
    <w:rsid w:val="43C14C15"/>
    <w:rsid w:val="4D6B0708"/>
    <w:rsid w:val="530B5B5E"/>
    <w:rsid w:val="54604E79"/>
    <w:rsid w:val="594F64C2"/>
    <w:rsid w:val="59B83AC5"/>
    <w:rsid w:val="5A4C4C5D"/>
    <w:rsid w:val="5DE54762"/>
    <w:rsid w:val="605B717C"/>
    <w:rsid w:val="62920E50"/>
    <w:rsid w:val="652E15E8"/>
    <w:rsid w:val="6796414B"/>
    <w:rsid w:val="680A619D"/>
    <w:rsid w:val="685C2B0F"/>
    <w:rsid w:val="6E9E42C7"/>
    <w:rsid w:val="72BA5346"/>
    <w:rsid w:val="740424C1"/>
    <w:rsid w:val="74F51573"/>
    <w:rsid w:val="74F72C39"/>
    <w:rsid w:val="74F811F5"/>
    <w:rsid w:val="76FE6A55"/>
    <w:rsid w:val="78587991"/>
    <w:rsid w:val="7A517DDA"/>
    <w:rsid w:val="7C3A7478"/>
    <w:rsid w:val="7D46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tabs>
        <w:tab w:val="right" w:leader="dot" w:pos="8296"/>
      </w:tabs>
      <w:ind w:leftChars="400" w:left="840"/>
      <w:jc w:val="righ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2"/>
      </w:tabs>
      <w:jc w:val="left"/>
    </w:pPr>
    <w:rPr>
      <w:rFonts w:ascii="仿宋" w:eastAsia="仿宋" w:hAnsi="仿宋"/>
      <w:sz w:val="28"/>
      <w:szCs w:val="28"/>
    </w:rPr>
  </w:style>
  <w:style w:type="paragraph" w:styleId="20">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4Char">
    <w:name w:val="标题 4 Char"/>
    <w:basedOn w:val="a0"/>
    <w:link w:val="4"/>
    <w:uiPriority w:val="9"/>
    <w:qFormat/>
    <w:rPr>
      <w:rFonts w:ascii="Cambria" w:eastAsia="Cambria" w:hAnsi="Cambria" w:cs="Times New Roman"/>
      <w:b/>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tabs>
        <w:tab w:val="right" w:leader="dot" w:pos="8296"/>
      </w:tabs>
      <w:ind w:leftChars="400" w:left="840"/>
      <w:jc w:val="righ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2"/>
      </w:tabs>
      <w:jc w:val="left"/>
    </w:pPr>
    <w:rPr>
      <w:rFonts w:ascii="仿宋" w:eastAsia="仿宋" w:hAnsi="仿宋"/>
      <w:sz w:val="28"/>
      <w:szCs w:val="28"/>
    </w:rPr>
  </w:style>
  <w:style w:type="paragraph" w:styleId="20">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4Char">
    <w:name w:val="标题 4 Char"/>
    <w:basedOn w:val="a0"/>
    <w:link w:val="4"/>
    <w:uiPriority w:val="9"/>
    <w:qFormat/>
    <w:rPr>
      <w:rFonts w:ascii="Cambria" w:eastAsia="Cambria" w:hAnsi="Cambria" w:cs="Times New Roman"/>
      <w:b/>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6B095-51B4-43C4-A34D-A4B31547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1440</Words>
  <Characters>8208</Characters>
  <Application>Microsoft Office Word</Application>
  <DocSecurity>0</DocSecurity>
  <Lines>68</Lines>
  <Paragraphs>19</Paragraphs>
  <ScaleCrop>false</ScaleCrop>
  <Company>Microsoft China</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GY-OFFICE</dc:creator>
  <cp:keywords/>
  <dc:description/>
  <cp:lastModifiedBy>成</cp:lastModifiedBy>
  <cp:revision>5</cp:revision>
  <cp:lastPrinted>2022-06-15T01:20:00Z</cp:lastPrinted>
  <dcterms:created xsi:type="dcterms:W3CDTF">2022-06-08T11:42:00Z</dcterms:created>
  <dcterms:modified xsi:type="dcterms:W3CDTF">2024-05-23T07:37:00Z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DA4654EA459D4156BC072889D2A96943</vt:lpwstr>
  </property>
</Properties>
</file>