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49DCD" w14:textId="58F36CF7" w:rsidR="00D34128" w:rsidRPr="00C22439" w:rsidRDefault="00673370">
      <w:pPr>
        <w:jc w:val="center"/>
        <w:rPr>
          <w:b/>
          <w:bCs/>
          <w:sz w:val="36"/>
          <w:szCs w:val="36"/>
        </w:rPr>
      </w:pPr>
      <w:r w:rsidRPr="00C22439">
        <w:rPr>
          <w:rFonts w:hint="eastAsia"/>
          <w:b/>
          <w:bCs/>
          <w:sz w:val="36"/>
          <w:szCs w:val="36"/>
        </w:rPr>
        <w:t>关于做好</w:t>
      </w:r>
      <w:r w:rsidR="005E563D">
        <w:rPr>
          <w:rFonts w:hint="eastAsia"/>
          <w:b/>
          <w:bCs/>
          <w:sz w:val="36"/>
          <w:szCs w:val="36"/>
        </w:rPr>
        <w:t>暑</w:t>
      </w:r>
      <w:r w:rsidR="00C22439" w:rsidRPr="00C22439">
        <w:rPr>
          <w:rFonts w:hint="eastAsia"/>
          <w:b/>
          <w:bCs/>
          <w:sz w:val="36"/>
          <w:szCs w:val="36"/>
        </w:rPr>
        <w:t>假前和</w:t>
      </w:r>
      <w:r w:rsidR="005E563D">
        <w:rPr>
          <w:rFonts w:hint="eastAsia"/>
          <w:b/>
          <w:bCs/>
          <w:sz w:val="36"/>
          <w:szCs w:val="36"/>
        </w:rPr>
        <w:t>暑</w:t>
      </w:r>
      <w:r w:rsidR="00C22439" w:rsidRPr="00C22439">
        <w:rPr>
          <w:b/>
          <w:bCs/>
          <w:sz w:val="36"/>
          <w:szCs w:val="36"/>
        </w:rPr>
        <w:t>假期间实验室安全管理工作</w:t>
      </w:r>
      <w:r w:rsidRPr="00C22439">
        <w:rPr>
          <w:rFonts w:hint="eastAsia"/>
          <w:b/>
          <w:bCs/>
          <w:sz w:val="36"/>
          <w:szCs w:val="36"/>
        </w:rPr>
        <w:t>的通知</w:t>
      </w:r>
    </w:p>
    <w:p w14:paraId="2BBDD2A6" w14:textId="14D86E3D" w:rsidR="00C22439" w:rsidRPr="0025080D" w:rsidRDefault="005E563D" w:rsidP="00C22439">
      <w:pPr>
        <w:widowControl/>
        <w:ind w:firstLine="561"/>
        <w:jc w:val="left"/>
        <w:rPr>
          <w:rFonts w:ascii="仿宋" w:eastAsia="仿宋" w:hAnsi="仿宋"/>
          <w:sz w:val="30"/>
          <w:szCs w:val="30"/>
        </w:rPr>
      </w:pPr>
      <w:r w:rsidRPr="005E563D">
        <w:rPr>
          <w:rFonts w:ascii="仿宋" w:eastAsia="仿宋" w:hAnsi="仿宋" w:hint="eastAsia"/>
          <w:sz w:val="30"/>
          <w:szCs w:val="30"/>
        </w:rPr>
        <w:t>暑</w:t>
      </w:r>
      <w:r w:rsidR="00C22439" w:rsidRPr="0025080D">
        <w:rPr>
          <w:rFonts w:ascii="仿宋" w:eastAsia="仿宋" w:hAnsi="仿宋" w:hint="eastAsia"/>
          <w:sz w:val="30"/>
          <w:szCs w:val="30"/>
        </w:rPr>
        <w:t>假将至，为加强实验室安全管理，排查安全隐患，各单位</w:t>
      </w:r>
      <w:r w:rsidR="00C22439" w:rsidRPr="0025080D">
        <w:rPr>
          <w:rFonts w:ascii="仿宋" w:eastAsia="仿宋" w:hAnsi="仿宋"/>
          <w:sz w:val="30"/>
          <w:szCs w:val="30"/>
        </w:rPr>
        <w:t>须</w:t>
      </w:r>
      <w:r w:rsidR="00C22439" w:rsidRPr="0025080D">
        <w:rPr>
          <w:rFonts w:ascii="仿宋" w:eastAsia="仿宋" w:hAnsi="仿宋" w:hint="eastAsia"/>
          <w:sz w:val="30"/>
          <w:szCs w:val="30"/>
        </w:rPr>
        <w:t>做好假期前和</w:t>
      </w:r>
      <w:r w:rsidRPr="005E563D">
        <w:rPr>
          <w:rFonts w:ascii="仿宋" w:eastAsia="仿宋" w:hAnsi="仿宋" w:hint="eastAsia"/>
          <w:sz w:val="30"/>
          <w:szCs w:val="30"/>
        </w:rPr>
        <w:t>暑</w:t>
      </w:r>
      <w:r w:rsidRPr="0025080D">
        <w:rPr>
          <w:rFonts w:ascii="仿宋" w:eastAsia="仿宋" w:hAnsi="仿宋" w:hint="eastAsia"/>
          <w:sz w:val="30"/>
          <w:szCs w:val="30"/>
        </w:rPr>
        <w:t>假</w:t>
      </w:r>
      <w:r w:rsidR="00C22439" w:rsidRPr="0025080D">
        <w:rPr>
          <w:rFonts w:ascii="仿宋" w:eastAsia="仿宋" w:hAnsi="仿宋"/>
          <w:sz w:val="30"/>
          <w:szCs w:val="30"/>
        </w:rPr>
        <w:t>期间的</w:t>
      </w:r>
      <w:r w:rsidR="00C22439" w:rsidRPr="0025080D">
        <w:rPr>
          <w:rFonts w:ascii="仿宋" w:eastAsia="仿宋" w:hAnsi="仿宋" w:hint="eastAsia"/>
          <w:sz w:val="30"/>
          <w:szCs w:val="30"/>
        </w:rPr>
        <w:t>实验室安全工作，防止意外突发事故发生，现将有关事项通知如下：</w:t>
      </w:r>
    </w:p>
    <w:p w14:paraId="774FA8C4" w14:textId="710EB63D" w:rsidR="00590819" w:rsidRPr="0025080D" w:rsidRDefault="00C22439" w:rsidP="00C22439">
      <w:pPr>
        <w:widowControl/>
        <w:ind w:firstLineChars="200" w:firstLine="600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25080D">
        <w:rPr>
          <w:rFonts w:ascii="仿宋" w:eastAsia="仿宋" w:hAnsi="仿宋" w:cs="Arial"/>
          <w:color w:val="000000"/>
          <w:kern w:val="0"/>
          <w:sz w:val="30"/>
          <w:szCs w:val="30"/>
        </w:rPr>
        <w:t>1.</w:t>
      </w:r>
      <w:r w:rsidR="00165774">
        <w:rPr>
          <w:rFonts w:ascii="仿宋" w:eastAsia="仿宋" w:hAnsi="仿宋" w:cs="Arial"/>
          <w:color w:val="000000"/>
          <w:kern w:val="0"/>
          <w:sz w:val="30"/>
          <w:szCs w:val="30"/>
        </w:rPr>
        <w:t xml:space="preserve"> </w:t>
      </w:r>
      <w:r w:rsidRPr="0025080D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各单位请按照教育部《高等学校实验室安全检查项目表（20</w:t>
      </w:r>
      <w:r w:rsidRPr="0025080D">
        <w:rPr>
          <w:rFonts w:ascii="仿宋" w:eastAsia="仿宋" w:hAnsi="仿宋" w:cs="Arial"/>
          <w:color w:val="000000"/>
          <w:kern w:val="0"/>
          <w:sz w:val="30"/>
          <w:szCs w:val="30"/>
        </w:rPr>
        <w:t>2</w:t>
      </w:r>
      <w:r w:rsidR="000B5ED7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2</w:t>
      </w:r>
      <w:r w:rsidRPr="0025080D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）》（附件1），理清相关材料，做好归档管理，认真组织实验室安全检查，特别做好实验室的危险化学品、仪器设备、特种设备、高温高压设备、水电等的安全检查。</w:t>
      </w:r>
    </w:p>
    <w:p w14:paraId="22937387" w14:textId="2AF48003" w:rsidR="00165774" w:rsidRDefault="00C22439" w:rsidP="00165774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25080D">
        <w:rPr>
          <w:rFonts w:ascii="仿宋" w:eastAsia="仿宋" w:hAnsi="仿宋"/>
          <w:sz w:val="30"/>
          <w:szCs w:val="30"/>
        </w:rPr>
        <w:t xml:space="preserve">2. </w:t>
      </w:r>
      <w:r w:rsidRPr="0025080D">
        <w:rPr>
          <w:rFonts w:ascii="仿宋" w:eastAsia="仿宋" w:hAnsi="仿宋" w:hint="eastAsia"/>
          <w:sz w:val="30"/>
          <w:szCs w:val="30"/>
        </w:rPr>
        <w:t>各单位要落实假期实验室安全责任人，定期巡查，遇到安全隐患、安全事故须及时上报资产与实验室管理处。</w:t>
      </w:r>
    </w:p>
    <w:p w14:paraId="00DFBD6C" w14:textId="4C5B7926" w:rsidR="00165774" w:rsidRPr="0025080D" w:rsidRDefault="00165774" w:rsidP="00165774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</w:t>
      </w:r>
      <w:r>
        <w:rPr>
          <w:rFonts w:ascii="仿宋" w:eastAsia="仿宋" w:hAnsi="仿宋"/>
          <w:sz w:val="30"/>
          <w:szCs w:val="30"/>
        </w:rPr>
        <w:t xml:space="preserve"> </w:t>
      </w:r>
      <w:r w:rsidR="005E563D" w:rsidRPr="005E563D">
        <w:rPr>
          <w:rFonts w:ascii="仿宋" w:eastAsia="仿宋" w:hAnsi="仿宋" w:hint="eastAsia"/>
          <w:sz w:val="30"/>
          <w:szCs w:val="30"/>
        </w:rPr>
        <w:t>暑</w:t>
      </w:r>
      <w:r w:rsidR="005E563D" w:rsidRPr="0025080D">
        <w:rPr>
          <w:rFonts w:ascii="仿宋" w:eastAsia="仿宋" w:hAnsi="仿宋" w:hint="eastAsia"/>
          <w:sz w:val="30"/>
          <w:szCs w:val="30"/>
        </w:rPr>
        <w:t>假</w:t>
      </w:r>
      <w:r>
        <w:rPr>
          <w:rFonts w:ascii="仿宋" w:eastAsia="仿宋" w:hAnsi="仿宋" w:hint="eastAsia"/>
          <w:sz w:val="30"/>
          <w:szCs w:val="30"/>
        </w:rPr>
        <w:t>期间</w:t>
      </w:r>
      <w:r>
        <w:rPr>
          <w:rFonts w:ascii="仿宋" w:eastAsia="仿宋" w:hAnsi="仿宋"/>
          <w:sz w:val="30"/>
          <w:szCs w:val="30"/>
        </w:rPr>
        <w:t>实验室人员</w:t>
      </w:r>
      <w:r>
        <w:rPr>
          <w:rFonts w:ascii="仿宋" w:eastAsia="仿宋" w:hAnsi="仿宋" w:hint="eastAsia"/>
          <w:sz w:val="30"/>
          <w:szCs w:val="30"/>
        </w:rPr>
        <w:t>须注意</w:t>
      </w:r>
      <w:r>
        <w:rPr>
          <w:rFonts w:ascii="仿宋" w:eastAsia="仿宋" w:hAnsi="仿宋"/>
          <w:sz w:val="30"/>
          <w:szCs w:val="30"/>
        </w:rPr>
        <w:t>疫情</w:t>
      </w:r>
      <w:r>
        <w:rPr>
          <w:rFonts w:ascii="仿宋" w:eastAsia="仿宋" w:hAnsi="仿宋" w:hint="eastAsia"/>
          <w:sz w:val="30"/>
          <w:szCs w:val="30"/>
        </w:rPr>
        <w:t>防控</w:t>
      </w:r>
      <w:r>
        <w:rPr>
          <w:rFonts w:ascii="仿宋" w:eastAsia="仿宋" w:hAnsi="仿宋"/>
          <w:sz w:val="30"/>
          <w:szCs w:val="30"/>
        </w:rPr>
        <w:t>工作，避免人员聚集，做好防护。</w:t>
      </w:r>
    </w:p>
    <w:p w14:paraId="0D332C05" w14:textId="2E8D357E" w:rsidR="00C22439" w:rsidRPr="0025080D" w:rsidRDefault="00165774" w:rsidP="00C22439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</w:t>
      </w:r>
      <w:r w:rsidR="00C22439" w:rsidRPr="0025080D">
        <w:rPr>
          <w:rFonts w:ascii="仿宋" w:eastAsia="仿宋" w:hAnsi="仿宋" w:hint="eastAsia"/>
          <w:sz w:val="30"/>
          <w:szCs w:val="30"/>
        </w:rPr>
        <w:t>．假期间不运行的实验室请一律</w:t>
      </w:r>
      <w:r w:rsidR="008763AA">
        <w:rPr>
          <w:rFonts w:ascii="仿宋" w:eastAsia="仿宋" w:hAnsi="仿宋" w:hint="eastAsia"/>
          <w:sz w:val="30"/>
          <w:szCs w:val="30"/>
        </w:rPr>
        <w:t>封闭</w:t>
      </w:r>
      <w:r w:rsidR="00C22439" w:rsidRPr="0025080D">
        <w:rPr>
          <w:rFonts w:ascii="仿宋" w:eastAsia="仿宋" w:hAnsi="仿宋" w:hint="eastAsia"/>
          <w:sz w:val="30"/>
          <w:szCs w:val="30"/>
        </w:rPr>
        <w:t>，</w:t>
      </w:r>
      <w:r w:rsidR="008763AA">
        <w:rPr>
          <w:rFonts w:ascii="仿宋" w:eastAsia="仿宋" w:hAnsi="仿宋" w:hint="eastAsia"/>
          <w:sz w:val="30"/>
          <w:szCs w:val="30"/>
        </w:rPr>
        <w:t>门上</w:t>
      </w:r>
      <w:r w:rsidR="008763AA">
        <w:rPr>
          <w:rFonts w:ascii="仿宋" w:eastAsia="仿宋" w:hAnsi="仿宋"/>
          <w:sz w:val="30"/>
          <w:szCs w:val="30"/>
        </w:rPr>
        <w:t>贴封条，</w:t>
      </w:r>
      <w:r w:rsidR="00C22439" w:rsidRPr="0025080D">
        <w:rPr>
          <w:rFonts w:ascii="仿宋" w:eastAsia="仿宋" w:hAnsi="仿宋" w:hint="eastAsia"/>
          <w:sz w:val="30"/>
          <w:szCs w:val="30"/>
        </w:rPr>
        <w:t>关闭水电、锁好门窗等，切实消除安全隐患，防止安全事故发生。</w:t>
      </w:r>
    </w:p>
    <w:p w14:paraId="25C56D59" w14:textId="6E763286" w:rsidR="00C22439" w:rsidRPr="0025080D" w:rsidRDefault="00165774" w:rsidP="00C22439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</w:t>
      </w:r>
      <w:r w:rsidR="00C22439" w:rsidRPr="0025080D">
        <w:rPr>
          <w:rFonts w:ascii="仿宋" w:eastAsia="仿宋" w:hAnsi="仿宋" w:hint="eastAsia"/>
          <w:sz w:val="30"/>
          <w:szCs w:val="30"/>
        </w:rPr>
        <w:t>．假期间有实验任务的实验室，应落实相关责任人和联系人，并填写《河海大学实验室假期使用备案表》（附件2），严禁非实验室人员进入实验室，实验室内不得留宿，实验室钥匙必须专人专管。</w:t>
      </w:r>
      <w:r w:rsidR="008763AA">
        <w:rPr>
          <w:rFonts w:ascii="仿宋" w:eastAsia="仿宋" w:hAnsi="仿宋" w:hint="eastAsia"/>
          <w:sz w:val="30"/>
          <w:szCs w:val="30"/>
        </w:rPr>
        <w:t>各单位</w:t>
      </w:r>
      <w:r w:rsidR="008763AA">
        <w:rPr>
          <w:rFonts w:ascii="仿宋" w:eastAsia="仿宋" w:hAnsi="仿宋"/>
          <w:sz w:val="30"/>
          <w:szCs w:val="30"/>
        </w:rPr>
        <w:t>统一</w:t>
      </w:r>
      <w:r w:rsidR="00C22439" w:rsidRPr="0025080D">
        <w:rPr>
          <w:rFonts w:ascii="仿宋" w:eastAsia="仿宋" w:hAnsi="仿宋" w:hint="eastAsia"/>
          <w:sz w:val="30"/>
          <w:szCs w:val="30"/>
        </w:rPr>
        <w:t>于202</w:t>
      </w:r>
      <w:r w:rsidR="000B5ED7">
        <w:rPr>
          <w:rFonts w:ascii="仿宋" w:eastAsia="仿宋" w:hAnsi="仿宋" w:hint="eastAsia"/>
          <w:sz w:val="30"/>
          <w:szCs w:val="30"/>
        </w:rPr>
        <w:t>2</w:t>
      </w:r>
      <w:bookmarkStart w:id="0" w:name="_GoBack"/>
      <w:bookmarkEnd w:id="0"/>
      <w:r w:rsidR="00C22439" w:rsidRPr="0025080D">
        <w:rPr>
          <w:rFonts w:ascii="仿宋" w:eastAsia="仿宋" w:hAnsi="仿宋" w:hint="eastAsia"/>
          <w:sz w:val="30"/>
          <w:szCs w:val="30"/>
        </w:rPr>
        <w:t>年</w:t>
      </w:r>
      <w:r w:rsidR="005E563D">
        <w:rPr>
          <w:rFonts w:ascii="仿宋" w:eastAsia="仿宋" w:hAnsi="仿宋"/>
          <w:sz w:val="30"/>
          <w:szCs w:val="30"/>
        </w:rPr>
        <w:t>7</w:t>
      </w:r>
      <w:r w:rsidR="00C22439" w:rsidRPr="0025080D">
        <w:rPr>
          <w:rFonts w:ascii="仿宋" w:eastAsia="仿宋" w:hAnsi="仿宋" w:hint="eastAsia"/>
          <w:sz w:val="30"/>
          <w:szCs w:val="30"/>
        </w:rPr>
        <w:t>月</w:t>
      </w:r>
      <w:r w:rsidR="000B5ED7">
        <w:rPr>
          <w:rFonts w:ascii="仿宋" w:eastAsia="仿宋" w:hAnsi="仿宋" w:hint="eastAsia"/>
          <w:sz w:val="30"/>
          <w:szCs w:val="30"/>
        </w:rPr>
        <w:t>5</w:t>
      </w:r>
      <w:r w:rsidR="00C22439" w:rsidRPr="0025080D">
        <w:rPr>
          <w:rFonts w:ascii="仿宋" w:eastAsia="仿宋" w:hAnsi="仿宋" w:hint="eastAsia"/>
          <w:sz w:val="30"/>
          <w:szCs w:val="30"/>
        </w:rPr>
        <w:t>日中午12：00前将附件2（电子版和签字盖章后的扫描电子版）发送至邮箱sysk@hhu.edu.cn。</w:t>
      </w:r>
      <w:r w:rsidR="0097498D">
        <w:rPr>
          <w:rFonts w:ascii="仿宋" w:eastAsia="仿宋" w:hAnsi="仿宋" w:hint="eastAsia"/>
          <w:sz w:val="30"/>
          <w:szCs w:val="30"/>
        </w:rPr>
        <w:t>不接受</w:t>
      </w:r>
      <w:r w:rsidR="0097498D">
        <w:rPr>
          <w:rFonts w:ascii="仿宋" w:eastAsia="仿宋" w:hAnsi="仿宋"/>
          <w:sz w:val="30"/>
          <w:szCs w:val="30"/>
        </w:rPr>
        <w:t>实验室单独报送材料。</w:t>
      </w:r>
    </w:p>
    <w:p w14:paraId="5A834724" w14:textId="517D9501" w:rsidR="00590819" w:rsidRDefault="00165774" w:rsidP="0025080D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</w:t>
      </w:r>
      <w:r w:rsidR="00C22439" w:rsidRPr="0025080D">
        <w:rPr>
          <w:rFonts w:ascii="仿宋" w:eastAsia="仿宋" w:hAnsi="仿宋" w:hint="eastAsia"/>
          <w:sz w:val="30"/>
          <w:szCs w:val="30"/>
        </w:rPr>
        <w:t>．各单位要切实做好实验室危险化学品和特种设备的规范</w:t>
      </w:r>
      <w:r w:rsidR="00C22439" w:rsidRPr="0025080D">
        <w:rPr>
          <w:rFonts w:ascii="仿宋" w:eastAsia="仿宋" w:hAnsi="仿宋" w:hint="eastAsia"/>
          <w:sz w:val="30"/>
          <w:szCs w:val="30"/>
        </w:rPr>
        <w:lastRenderedPageBreak/>
        <w:t>管理，对于管制类化学品要严格按照公安等部门及学校规章制度进行</w:t>
      </w:r>
      <w:r w:rsidR="0025080D" w:rsidRPr="0025080D">
        <w:rPr>
          <w:rFonts w:ascii="仿宋" w:eastAsia="仿宋" w:hAnsi="仿宋" w:hint="eastAsia"/>
          <w:sz w:val="30"/>
          <w:szCs w:val="30"/>
        </w:rPr>
        <w:t>管理。</w:t>
      </w:r>
    </w:p>
    <w:p w14:paraId="72A067F9" w14:textId="3CF7ED59" w:rsidR="005E563D" w:rsidRDefault="005E563D" w:rsidP="0025080D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14:paraId="59CA2685" w14:textId="77777777" w:rsidR="00165774" w:rsidRDefault="00165774" w:rsidP="0025080D">
      <w:pPr>
        <w:rPr>
          <w:rFonts w:ascii="仿宋" w:eastAsia="仿宋" w:hAnsi="仿宋"/>
          <w:sz w:val="30"/>
          <w:szCs w:val="30"/>
        </w:rPr>
      </w:pPr>
    </w:p>
    <w:p w14:paraId="6F05DD0E" w14:textId="0C3E3132" w:rsidR="0025080D" w:rsidRDefault="0025080D" w:rsidP="0025080D">
      <w:pPr>
        <w:rPr>
          <w:rFonts w:ascii="仿宋" w:eastAsia="仿宋" w:hAnsi="仿宋" w:cs="Arial"/>
          <w:color w:val="000000"/>
          <w:kern w:val="0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附件1：</w:t>
      </w:r>
      <w:r w:rsidRPr="0025080D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高等学校实验室安全检查项目表（20</w:t>
      </w:r>
      <w:r w:rsidRPr="0025080D">
        <w:rPr>
          <w:rFonts w:ascii="仿宋" w:eastAsia="仿宋" w:hAnsi="仿宋" w:cs="Arial"/>
          <w:color w:val="000000"/>
          <w:kern w:val="0"/>
          <w:sz w:val="30"/>
          <w:szCs w:val="30"/>
        </w:rPr>
        <w:t>2</w:t>
      </w:r>
      <w:r w:rsidR="000B5ED7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2</w:t>
      </w:r>
      <w:r w:rsidRPr="0025080D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）</w:t>
      </w:r>
    </w:p>
    <w:p w14:paraId="777CD5C5" w14:textId="2BBB2B49" w:rsidR="0025080D" w:rsidRPr="0025080D" w:rsidRDefault="0025080D" w:rsidP="0025080D">
      <w:pPr>
        <w:rPr>
          <w:rFonts w:ascii="仿宋" w:eastAsia="仿宋" w:hAnsi="仿宋" w:cs="Arial"/>
          <w:color w:val="000000"/>
          <w:kern w:val="0"/>
          <w:sz w:val="30"/>
          <w:szCs w:val="30"/>
        </w:rPr>
      </w:pPr>
      <w:r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附件2：</w:t>
      </w:r>
      <w:r w:rsidRPr="0025080D">
        <w:rPr>
          <w:rFonts w:ascii="仿宋" w:eastAsia="仿宋" w:hAnsi="仿宋" w:hint="eastAsia"/>
          <w:sz w:val="30"/>
          <w:szCs w:val="30"/>
        </w:rPr>
        <w:t>河海大学实验室假期使用备案表</w:t>
      </w:r>
    </w:p>
    <w:p w14:paraId="53BA0E3A" w14:textId="1288F5F4" w:rsidR="0025080D" w:rsidRDefault="0025080D" w:rsidP="0025080D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14:paraId="2B504A96" w14:textId="77777777" w:rsidR="0025080D" w:rsidRPr="0025080D" w:rsidRDefault="0025080D" w:rsidP="0025080D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14:paraId="794D288F" w14:textId="10CF9FC5" w:rsidR="00590819" w:rsidRPr="0025080D" w:rsidRDefault="00C22439" w:rsidP="0025080D">
      <w:pPr>
        <w:widowControl/>
        <w:ind w:firstLine="561"/>
        <w:jc w:val="righ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25080D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资产与实验室</w:t>
      </w:r>
      <w:r w:rsidRPr="0025080D">
        <w:rPr>
          <w:rFonts w:ascii="仿宋" w:eastAsia="仿宋" w:hAnsi="仿宋" w:cs="Arial"/>
          <w:color w:val="000000"/>
          <w:kern w:val="0"/>
          <w:sz w:val="30"/>
          <w:szCs w:val="30"/>
        </w:rPr>
        <w:t>管理</w:t>
      </w:r>
      <w:r w:rsidR="00590819" w:rsidRPr="0025080D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处</w:t>
      </w:r>
    </w:p>
    <w:p w14:paraId="2019F927" w14:textId="2176A835" w:rsidR="00590819" w:rsidRPr="0025080D" w:rsidRDefault="00590819" w:rsidP="00907279">
      <w:pPr>
        <w:widowControl/>
        <w:ind w:right="300" w:firstLine="561"/>
        <w:jc w:val="right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25080D">
        <w:rPr>
          <w:rFonts w:ascii="仿宋" w:eastAsia="仿宋" w:hAnsi="仿宋" w:cs="Arial"/>
          <w:color w:val="000000"/>
          <w:kern w:val="0"/>
          <w:sz w:val="30"/>
          <w:szCs w:val="30"/>
        </w:rPr>
        <w:t>20</w:t>
      </w:r>
      <w:r w:rsidR="00C22439" w:rsidRPr="0025080D">
        <w:rPr>
          <w:rFonts w:ascii="仿宋" w:eastAsia="仿宋" w:hAnsi="仿宋" w:cs="Arial"/>
          <w:color w:val="000000"/>
          <w:kern w:val="0"/>
          <w:sz w:val="30"/>
          <w:szCs w:val="30"/>
        </w:rPr>
        <w:t>2</w:t>
      </w:r>
      <w:r w:rsidR="000B5ED7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2</w:t>
      </w:r>
      <w:r w:rsidRPr="0025080D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年</w:t>
      </w:r>
      <w:r w:rsidR="005E563D">
        <w:rPr>
          <w:rFonts w:ascii="仿宋" w:eastAsia="仿宋" w:hAnsi="仿宋" w:cs="Arial"/>
          <w:color w:val="000000"/>
          <w:kern w:val="0"/>
          <w:sz w:val="30"/>
          <w:szCs w:val="30"/>
        </w:rPr>
        <w:t>7</w:t>
      </w:r>
      <w:r w:rsidRPr="0025080D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月</w:t>
      </w:r>
      <w:r w:rsidR="000B5ED7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1</w:t>
      </w:r>
      <w:r w:rsidRPr="0025080D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日</w:t>
      </w:r>
    </w:p>
    <w:p w14:paraId="58071400" w14:textId="77777777" w:rsidR="00D34128" w:rsidRPr="00590819" w:rsidRDefault="00D34128">
      <w:pPr>
        <w:ind w:firstLineChars="200" w:firstLine="560"/>
        <w:rPr>
          <w:sz w:val="28"/>
          <w:szCs w:val="28"/>
        </w:rPr>
      </w:pPr>
    </w:p>
    <w:sectPr w:rsidR="00D34128" w:rsidRPr="005908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DA39F" w14:textId="77777777" w:rsidR="006532C9" w:rsidRDefault="006532C9" w:rsidP="000167D3">
      <w:r>
        <w:separator/>
      </w:r>
    </w:p>
  </w:endnote>
  <w:endnote w:type="continuationSeparator" w:id="0">
    <w:p w14:paraId="608F9B80" w14:textId="77777777" w:rsidR="006532C9" w:rsidRDefault="006532C9" w:rsidP="00016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46BCE" w14:textId="77777777" w:rsidR="006532C9" w:rsidRDefault="006532C9" w:rsidP="000167D3">
      <w:r>
        <w:separator/>
      </w:r>
    </w:p>
  </w:footnote>
  <w:footnote w:type="continuationSeparator" w:id="0">
    <w:p w14:paraId="64AA2665" w14:textId="77777777" w:rsidR="006532C9" w:rsidRDefault="006532C9" w:rsidP="00016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260BE"/>
    <w:multiLevelType w:val="hybridMultilevel"/>
    <w:tmpl w:val="64F238BC"/>
    <w:lvl w:ilvl="0" w:tplc="1B469A28">
      <w:start w:val="1"/>
      <w:numFmt w:val="decimal"/>
      <w:lvlText w:val="%1、"/>
      <w:lvlJc w:val="left"/>
      <w:pPr>
        <w:ind w:left="128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28"/>
    <w:rsid w:val="000167D3"/>
    <w:rsid w:val="00042EEE"/>
    <w:rsid w:val="000B5ED7"/>
    <w:rsid w:val="00120962"/>
    <w:rsid w:val="00165774"/>
    <w:rsid w:val="00176C6E"/>
    <w:rsid w:val="001A09DC"/>
    <w:rsid w:val="002063E7"/>
    <w:rsid w:val="0025080D"/>
    <w:rsid w:val="002F612B"/>
    <w:rsid w:val="002F7439"/>
    <w:rsid w:val="003C7589"/>
    <w:rsid w:val="004616C1"/>
    <w:rsid w:val="004A6118"/>
    <w:rsid w:val="00590819"/>
    <w:rsid w:val="005E563D"/>
    <w:rsid w:val="00626EFB"/>
    <w:rsid w:val="006532C9"/>
    <w:rsid w:val="00666195"/>
    <w:rsid w:val="00673370"/>
    <w:rsid w:val="006B2F6E"/>
    <w:rsid w:val="00764E7D"/>
    <w:rsid w:val="00805F3B"/>
    <w:rsid w:val="00815A84"/>
    <w:rsid w:val="008514ED"/>
    <w:rsid w:val="00871DEB"/>
    <w:rsid w:val="008763AA"/>
    <w:rsid w:val="0088192E"/>
    <w:rsid w:val="00907279"/>
    <w:rsid w:val="00956C95"/>
    <w:rsid w:val="00961F5A"/>
    <w:rsid w:val="009662C2"/>
    <w:rsid w:val="0097498D"/>
    <w:rsid w:val="00AB72AF"/>
    <w:rsid w:val="00AF0862"/>
    <w:rsid w:val="00BF4F3E"/>
    <w:rsid w:val="00BF51B0"/>
    <w:rsid w:val="00C22439"/>
    <w:rsid w:val="00CD596F"/>
    <w:rsid w:val="00D34128"/>
    <w:rsid w:val="00E83CAD"/>
    <w:rsid w:val="00F21F16"/>
    <w:rsid w:val="00FA0852"/>
    <w:rsid w:val="00FE2BB4"/>
    <w:rsid w:val="23E1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E9C239"/>
  <w15:docId w15:val="{D2697313-5E15-496E-849B-6A64888A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96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sid w:val="008514ED"/>
    <w:rPr>
      <w:color w:val="0563C1" w:themeColor="hyperlink"/>
      <w:u w:val="single"/>
    </w:rPr>
  </w:style>
  <w:style w:type="paragraph" w:styleId="a5">
    <w:name w:val="header"/>
    <w:basedOn w:val="a"/>
    <w:link w:val="Char"/>
    <w:rsid w:val="000167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167D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0167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167D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66195"/>
    <w:rPr>
      <w:color w:val="605E5C"/>
      <w:shd w:val="clear" w:color="auto" w:fill="E1DFDD"/>
    </w:rPr>
  </w:style>
  <w:style w:type="paragraph" w:styleId="a7">
    <w:name w:val="List Paragraph"/>
    <w:basedOn w:val="a"/>
    <w:uiPriority w:val="99"/>
    <w:rsid w:val="00C2243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25</cp:revision>
  <dcterms:created xsi:type="dcterms:W3CDTF">2014-10-29T12:08:00Z</dcterms:created>
  <dcterms:modified xsi:type="dcterms:W3CDTF">2022-07-01T01:15:00Z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